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8D8" w:rsidRDefault="00296925">
      <w:pPr>
        <w:spacing w:after="0"/>
        <w:ind w:right="373"/>
        <w:jc w:val="right"/>
      </w:pPr>
      <w:bookmarkStart w:id="0" w:name="_GoBack"/>
      <w:bookmarkEnd w:id="0"/>
      <w:r>
        <w:rPr>
          <w:noProof/>
        </w:rPr>
        <w:drawing>
          <wp:anchor distT="0" distB="0" distL="114300" distR="114300" simplePos="0" relativeHeight="251658240" behindDoc="0" locked="0" layoutInCell="1" allowOverlap="0">
            <wp:simplePos x="0" y="0"/>
            <wp:positionH relativeFrom="column">
              <wp:posOffset>214330</wp:posOffset>
            </wp:positionH>
            <wp:positionV relativeFrom="paragraph">
              <wp:posOffset>-194684</wp:posOffset>
            </wp:positionV>
            <wp:extent cx="3451012" cy="572899"/>
            <wp:effectExtent l="0" t="0" r="0" b="0"/>
            <wp:wrapNone/>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4"/>
                    <a:stretch>
                      <a:fillRect/>
                    </a:stretch>
                  </pic:blipFill>
                  <pic:spPr>
                    <a:xfrm>
                      <a:off x="0" y="0"/>
                      <a:ext cx="3451012" cy="572899"/>
                    </a:xfrm>
                    <a:prstGeom prst="rect">
                      <a:avLst/>
                    </a:prstGeom>
                  </pic:spPr>
                </pic:pic>
              </a:graphicData>
            </a:graphic>
          </wp:anchor>
        </w:drawing>
      </w:r>
      <w:r>
        <w:rPr>
          <w:b/>
          <w:sz w:val="54"/>
        </w:rPr>
        <w:t>National Panel of Tenants and Service Users</w:t>
      </w:r>
    </w:p>
    <w:p w:rsidR="005548D8" w:rsidRDefault="00296925">
      <w:pPr>
        <w:spacing w:after="67"/>
        <w:ind w:right="345"/>
        <w:jc w:val="right"/>
      </w:pPr>
      <w:r>
        <w:rPr>
          <w:sz w:val="10"/>
        </w:rPr>
        <w:t xml:space="preserve"> </w:t>
      </w:r>
      <w:r>
        <w:rPr>
          <w:sz w:val="10"/>
        </w:rPr>
        <w:tab/>
        <w:t xml:space="preserve"> </w:t>
      </w:r>
    </w:p>
    <w:p w:rsidR="005548D8" w:rsidRDefault="00296925">
      <w:pPr>
        <w:spacing w:after="64"/>
        <w:ind w:right="36"/>
        <w:jc w:val="center"/>
      </w:pPr>
      <w:r>
        <w:rPr>
          <w:sz w:val="10"/>
        </w:rPr>
        <w:t xml:space="preserve"> </w:t>
      </w:r>
    </w:p>
    <w:p w:rsidR="005548D8" w:rsidRDefault="00296925">
      <w:pPr>
        <w:spacing w:after="239"/>
        <w:ind w:left="309"/>
        <w:jc w:val="center"/>
      </w:pPr>
      <w:r>
        <w:rPr>
          <w:sz w:val="10"/>
        </w:rPr>
        <w:t xml:space="preserve"> </w:t>
      </w:r>
      <w:r>
        <w:rPr>
          <w:sz w:val="10"/>
        </w:rPr>
        <w:tab/>
      </w:r>
      <w:r>
        <w:rPr>
          <w:sz w:val="10"/>
          <w:vertAlign w:val="subscript"/>
        </w:rPr>
        <w:t xml:space="preserve"> </w:t>
      </w:r>
    </w:p>
    <w:p w:rsidR="005548D8" w:rsidRDefault="00296925">
      <w:pPr>
        <w:spacing w:after="0"/>
        <w:ind w:left="582"/>
      </w:pPr>
      <w:r>
        <w:rPr>
          <w:rFonts w:ascii="Segoe UI" w:eastAsia="Segoe UI" w:hAnsi="Segoe UI" w:cs="Segoe UI"/>
          <w:sz w:val="24"/>
        </w:rPr>
        <w:t xml:space="preserve"> </w:t>
      </w:r>
    </w:p>
    <w:p w:rsidR="005548D8" w:rsidRDefault="00296925">
      <w:pPr>
        <w:spacing w:after="0"/>
        <w:ind w:left="582"/>
      </w:pPr>
      <w:r>
        <w:rPr>
          <w:rFonts w:ascii="Segoe UI" w:eastAsia="Segoe UI" w:hAnsi="Segoe UI" w:cs="Segoe UI"/>
          <w:sz w:val="24"/>
        </w:rPr>
        <w:t xml:space="preserve"> </w:t>
      </w:r>
    </w:p>
    <w:p w:rsidR="005548D8" w:rsidRDefault="00296925">
      <w:pPr>
        <w:spacing w:after="0" w:line="248" w:lineRule="auto"/>
        <w:ind w:left="577" w:right="893" w:hanging="10"/>
      </w:pPr>
      <w:r>
        <w:rPr>
          <w:rFonts w:ascii="Segoe UI" w:eastAsia="Segoe UI" w:hAnsi="Segoe UI" w:cs="Segoe UI"/>
          <w:sz w:val="24"/>
        </w:rPr>
        <w:t xml:space="preserve">I am following up on the Scottish Housing Regulator’s recent communication to ask for your organisation’s assistance in informing your tenants and other service users of how they can join the National Panel. </w:t>
      </w:r>
    </w:p>
    <w:p w:rsidR="005548D8" w:rsidRDefault="00296925">
      <w:pPr>
        <w:spacing w:after="0"/>
        <w:ind w:left="582"/>
      </w:pPr>
      <w:r>
        <w:rPr>
          <w:rFonts w:ascii="Segoe UI" w:eastAsia="Segoe UI" w:hAnsi="Segoe UI" w:cs="Segoe UI"/>
          <w:sz w:val="24"/>
        </w:rPr>
        <w:t xml:space="preserve"> </w:t>
      </w:r>
    </w:p>
    <w:p w:rsidR="005548D8" w:rsidRDefault="00296925">
      <w:pPr>
        <w:spacing w:after="0" w:line="248" w:lineRule="auto"/>
        <w:ind w:left="577" w:right="893" w:hanging="10"/>
      </w:pPr>
      <w:r>
        <w:rPr>
          <w:rFonts w:ascii="Segoe UI" w:eastAsia="Segoe UI" w:hAnsi="Segoe UI" w:cs="Segoe UI"/>
          <w:sz w:val="24"/>
        </w:rPr>
        <w:t>The National Panel is one of the ways that th</w:t>
      </w:r>
      <w:r>
        <w:rPr>
          <w:rFonts w:ascii="Segoe UI" w:eastAsia="Segoe UI" w:hAnsi="Segoe UI" w:cs="Segoe UI"/>
          <w:sz w:val="24"/>
        </w:rPr>
        <w:t xml:space="preserve">e Regulator includes the views of tenants and users of social landlord services in their work.  The Panel is an important part of how SHR </w:t>
      </w:r>
      <w:r>
        <w:rPr>
          <w:rFonts w:ascii="Segoe UI" w:eastAsia="Segoe UI" w:hAnsi="Segoe UI" w:cs="Segoe UI"/>
          <w:color w:val="0463C1"/>
          <w:sz w:val="24"/>
          <w:u w:val="single" w:color="0463C1"/>
        </w:rPr>
        <w:t>involves tenants and service users in their work</w:t>
      </w:r>
      <w:r>
        <w:rPr>
          <w:rFonts w:ascii="Segoe UI" w:eastAsia="Segoe UI" w:hAnsi="Segoe UI" w:cs="Segoe UI"/>
          <w:sz w:val="24"/>
        </w:rPr>
        <w:t>, alongside other mechanisms such as Tenant Advisors and feedback from</w:t>
      </w:r>
      <w:r>
        <w:rPr>
          <w:rFonts w:ascii="Segoe UI" w:eastAsia="Segoe UI" w:hAnsi="Segoe UI" w:cs="Segoe UI"/>
          <w:sz w:val="24"/>
        </w:rPr>
        <w:t xml:space="preserve"> RTOs.  Over the last 9 years the Panel has provided rich feedback about tenant and service user views, and has helped to shape the focus of the Regulator’s work.  The Regulator is keen to build on this with a broad Panel membership. </w:t>
      </w:r>
    </w:p>
    <w:p w:rsidR="005548D8" w:rsidRDefault="00296925">
      <w:pPr>
        <w:spacing w:after="0"/>
        <w:ind w:left="582"/>
      </w:pPr>
      <w:r>
        <w:rPr>
          <w:rFonts w:ascii="Segoe UI" w:eastAsia="Segoe UI" w:hAnsi="Segoe UI" w:cs="Segoe UI"/>
          <w:sz w:val="24"/>
        </w:rPr>
        <w:t xml:space="preserve"> </w:t>
      </w:r>
    </w:p>
    <w:p w:rsidR="005548D8" w:rsidRDefault="00296925">
      <w:pPr>
        <w:spacing w:after="0" w:line="248" w:lineRule="auto"/>
        <w:ind w:left="577" w:right="893" w:hanging="10"/>
      </w:pPr>
      <w:r>
        <w:rPr>
          <w:rFonts w:ascii="Segoe UI" w:eastAsia="Segoe UI" w:hAnsi="Segoe UI" w:cs="Segoe UI"/>
          <w:sz w:val="24"/>
        </w:rPr>
        <w:t>National Panel memb</w:t>
      </w:r>
      <w:r>
        <w:rPr>
          <w:rFonts w:ascii="Segoe UI" w:eastAsia="Segoe UI" w:hAnsi="Segoe UI" w:cs="Segoe UI"/>
          <w:sz w:val="24"/>
        </w:rPr>
        <w:t>ership is open to all tenants and users of social landlord services, and we want to include as diverse a mix of tenants and service users as possible.  Around three quarters of the current membership are not involved in RTOs or other formal tenant particip</w:t>
      </w:r>
      <w:r>
        <w:rPr>
          <w:rFonts w:ascii="Segoe UI" w:eastAsia="Segoe UI" w:hAnsi="Segoe UI" w:cs="Segoe UI"/>
          <w:sz w:val="24"/>
        </w:rPr>
        <w:t xml:space="preserve">ation structures, and the Regulator is keen that the Panel continues to reach individuals who may not have otherwise engaged with tenant participation opportunities. </w:t>
      </w:r>
    </w:p>
    <w:p w:rsidR="005548D8" w:rsidRDefault="00296925">
      <w:pPr>
        <w:spacing w:after="0"/>
        <w:ind w:left="582"/>
      </w:pPr>
      <w:r>
        <w:rPr>
          <w:rFonts w:ascii="Segoe UI" w:eastAsia="Segoe UI" w:hAnsi="Segoe UI" w:cs="Segoe UI"/>
          <w:sz w:val="24"/>
        </w:rPr>
        <w:t xml:space="preserve"> </w:t>
      </w:r>
    </w:p>
    <w:p w:rsidR="005548D8" w:rsidRDefault="00296925">
      <w:pPr>
        <w:spacing w:after="0" w:line="248" w:lineRule="auto"/>
        <w:ind w:left="577" w:right="893" w:hanging="10"/>
      </w:pPr>
      <w:r>
        <w:rPr>
          <w:rFonts w:ascii="Segoe UI" w:eastAsia="Segoe UI" w:hAnsi="Segoe UI" w:cs="Segoe UI"/>
          <w:sz w:val="24"/>
        </w:rPr>
        <w:t>We would greatly appreciate your help in raising awareness of the Panel.  Over the foll</w:t>
      </w:r>
      <w:r>
        <w:rPr>
          <w:rFonts w:ascii="Segoe UI" w:eastAsia="Segoe UI" w:hAnsi="Segoe UI" w:cs="Segoe UI"/>
          <w:sz w:val="24"/>
        </w:rPr>
        <w:t xml:space="preserve">owing pages we have provided short text that can be circulated via social media, an insert that can be included in websites and email or printed newsletters, and a flyer for display in local service access points. </w:t>
      </w:r>
    </w:p>
    <w:p w:rsidR="005548D8" w:rsidRDefault="00296925">
      <w:pPr>
        <w:spacing w:after="0"/>
        <w:ind w:left="582"/>
      </w:pPr>
      <w:r>
        <w:rPr>
          <w:rFonts w:ascii="Segoe UI" w:eastAsia="Segoe UI" w:hAnsi="Segoe UI" w:cs="Segoe UI"/>
          <w:sz w:val="24"/>
        </w:rPr>
        <w:t xml:space="preserve"> </w:t>
      </w:r>
    </w:p>
    <w:p w:rsidR="005548D8" w:rsidRDefault="00296925">
      <w:pPr>
        <w:spacing w:after="0" w:line="248" w:lineRule="auto"/>
        <w:ind w:left="577" w:right="893" w:hanging="10"/>
      </w:pPr>
      <w:r>
        <w:rPr>
          <w:rFonts w:ascii="Segoe UI" w:eastAsia="Segoe UI" w:hAnsi="Segoe UI" w:cs="Segoe UI"/>
          <w:sz w:val="24"/>
        </w:rPr>
        <w:t>Alongside this document, we have also p</w:t>
      </w:r>
      <w:r>
        <w:rPr>
          <w:rFonts w:ascii="Segoe UI" w:eastAsia="Segoe UI" w:hAnsi="Segoe UI" w:cs="Segoe UI"/>
          <w:sz w:val="24"/>
        </w:rPr>
        <w:t>rovided a PowerPoint slide for display on screens in service access points.  We are also issuing printed copies of flyers and National Panel sign-up forms to all social landlords across Scotland.  Please feel free to adapt these materials to fit with how y</w:t>
      </w:r>
      <w:r>
        <w:rPr>
          <w:rFonts w:ascii="Segoe UI" w:eastAsia="Segoe UI" w:hAnsi="Segoe UI" w:cs="Segoe UI"/>
          <w:sz w:val="24"/>
        </w:rPr>
        <w:t xml:space="preserve">ou communicate with your tenants and service users.   </w:t>
      </w:r>
    </w:p>
    <w:p w:rsidR="005548D8" w:rsidRDefault="00296925">
      <w:pPr>
        <w:spacing w:after="0"/>
        <w:ind w:left="582"/>
      </w:pPr>
      <w:r>
        <w:rPr>
          <w:rFonts w:ascii="Segoe UI" w:eastAsia="Segoe UI" w:hAnsi="Segoe UI" w:cs="Segoe UI"/>
          <w:sz w:val="24"/>
        </w:rPr>
        <w:t xml:space="preserve"> </w:t>
      </w:r>
    </w:p>
    <w:p w:rsidR="005548D8" w:rsidRDefault="00296925">
      <w:pPr>
        <w:spacing w:after="0" w:line="248" w:lineRule="auto"/>
        <w:ind w:left="577" w:right="893" w:hanging="10"/>
      </w:pPr>
      <w:r>
        <w:rPr>
          <w:rFonts w:ascii="Segoe UI" w:eastAsia="Segoe UI" w:hAnsi="Segoe UI" w:cs="Segoe UI"/>
          <w:sz w:val="24"/>
        </w:rPr>
        <w:t xml:space="preserve">If you have any questions about the National Panel, or would like additional materials, please contact Engage Scotland on 0800 433 7212 or email </w:t>
      </w:r>
      <w:r>
        <w:rPr>
          <w:rFonts w:ascii="Segoe UI" w:eastAsia="Segoe UI" w:hAnsi="Segoe UI" w:cs="Segoe UI"/>
          <w:sz w:val="24"/>
          <w:u w:val="single" w:color="000000"/>
        </w:rPr>
        <w:t>natpan@engagescotland.co.uk</w:t>
      </w:r>
      <w:r>
        <w:rPr>
          <w:rFonts w:ascii="Segoe UI" w:eastAsia="Segoe UI" w:hAnsi="Segoe UI" w:cs="Segoe UI"/>
          <w:sz w:val="24"/>
        </w:rPr>
        <w:t xml:space="preserve">. </w:t>
      </w:r>
    </w:p>
    <w:p w:rsidR="005548D8" w:rsidRDefault="00296925">
      <w:pPr>
        <w:spacing w:after="0"/>
        <w:ind w:left="582"/>
      </w:pPr>
      <w:r>
        <w:rPr>
          <w:rFonts w:ascii="Segoe UI" w:eastAsia="Segoe UI" w:hAnsi="Segoe UI" w:cs="Segoe UI"/>
          <w:sz w:val="24"/>
        </w:rPr>
        <w:t xml:space="preserve"> </w:t>
      </w:r>
    </w:p>
    <w:p w:rsidR="005548D8" w:rsidRDefault="00296925">
      <w:pPr>
        <w:spacing w:after="0" w:line="248" w:lineRule="auto"/>
        <w:ind w:left="577" w:right="893" w:hanging="10"/>
      </w:pPr>
      <w:r>
        <w:rPr>
          <w:rFonts w:ascii="Segoe UI" w:eastAsia="Segoe UI" w:hAnsi="Segoe UI" w:cs="Segoe UI"/>
          <w:sz w:val="24"/>
        </w:rPr>
        <w:t>Many thanks in advance</w:t>
      </w:r>
      <w:r>
        <w:rPr>
          <w:rFonts w:ascii="Segoe UI" w:eastAsia="Segoe UI" w:hAnsi="Segoe UI" w:cs="Segoe UI"/>
          <w:sz w:val="24"/>
        </w:rPr>
        <w:t xml:space="preserve"> of your assistance. </w:t>
      </w:r>
    </w:p>
    <w:p w:rsidR="005548D8" w:rsidRDefault="00296925">
      <w:pPr>
        <w:spacing w:after="0"/>
        <w:ind w:left="582"/>
      </w:pPr>
      <w:r>
        <w:rPr>
          <w:rFonts w:ascii="Segoe UI" w:eastAsia="Segoe UI" w:hAnsi="Segoe UI" w:cs="Segoe UI"/>
          <w:sz w:val="24"/>
        </w:rPr>
        <w:t xml:space="preserve"> </w:t>
      </w:r>
    </w:p>
    <w:p w:rsidR="005548D8" w:rsidRDefault="00296925">
      <w:pPr>
        <w:spacing w:after="0" w:line="248" w:lineRule="auto"/>
        <w:ind w:left="577" w:right="893" w:hanging="10"/>
      </w:pPr>
      <w:r>
        <w:rPr>
          <w:rFonts w:ascii="Segoe UI" w:eastAsia="Segoe UI" w:hAnsi="Segoe UI" w:cs="Segoe UI"/>
          <w:sz w:val="24"/>
        </w:rPr>
        <w:t xml:space="preserve">Chris Thornton </w:t>
      </w:r>
    </w:p>
    <w:p w:rsidR="005548D8" w:rsidRDefault="00296925">
      <w:pPr>
        <w:spacing w:after="0" w:line="248" w:lineRule="auto"/>
        <w:ind w:left="577" w:right="893" w:hanging="10"/>
      </w:pPr>
      <w:r>
        <w:rPr>
          <w:rFonts w:ascii="Segoe UI" w:eastAsia="Segoe UI" w:hAnsi="Segoe UI" w:cs="Segoe UI"/>
          <w:sz w:val="24"/>
        </w:rPr>
        <w:t xml:space="preserve">Managing Director </w:t>
      </w:r>
    </w:p>
    <w:p w:rsidR="005548D8" w:rsidRDefault="00296925">
      <w:pPr>
        <w:spacing w:after="36" w:line="248" w:lineRule="auto"/>
        <w:ind w:left="577" w:right="893" w:hanging="10"/>
      </w:pPr>
      <w:r>
        <w:rPr>
          <w:rFonts w:ascii="Segoe UI" w:eastAsia="Segoe UI" w:hAnsi="Segoe UI" w:cs="Segoe UI"/>
          <w:sz w:val="24"/>
        </w:rPr>
        <w:t xml:space="preserve">Engage Scotland – managers of the National Panel of Tenants and Service Users on behalf of the Scottish Housing Regulator </w:t>
      </w:r>
    </w:p>
    <w:p w:rsidR="005548D8" w:rsidRDefault="00296925">
      <w:pPr>
        <w:spacing w:after="0"/>
        <w:ind w:left="298"/>
      </w:pPr>
      <w:r>
        <w:rPr>
          <w:rFonts w:ascii="Segoe UI" w:eastAsia="Segoe UI" w:hAnsi="Segoe UI" w:cs="Segoe UI"/>
          <w:b/>
          <w:sz w:val="28"/>
        </w:rPr>
        <w:t xml:space="preserve"> </w:t>
      </w:r>
      <w:r>
        <w:rPr>
          <w:rFonts w:ascii="Segoe UI" w:eastAsia="Segoe UI" w:hAnsi="Segoe UI" w:cs="Segoe UI"/>
          <w:b/>
          <w:sz w:val="28"/>
        </w:rPr>
        <w:tab/>
        <w:t xml:space="preserve"> </w:t>
      </w:r>
    </w:p>
    <w:p w:rsidR="005548D8" w:rsidRDefault="00296925">
      <w:pPr>
        <w:spacing w:after="0"/>
        <w:ind w:left="582"/>
      </w:pPr>
      <w:r>
        <w:rPr>
          <w:rFonts w:ascii="Segoe UI" w:eastAsia="Segoe UI" w:hAnsi="Segoe UI" w:cs="Segoe UI"/>
          <w:b/>
          <w:sz w:val="28"/>
        </w:rPr>
        <w:t xml:space="preserve"> </w:t>
      </w:r>
    </w:p>
    <w:p w:rsidR="005548D8" w:rsidRDefault="00296925">
      <w:pPr>
        <w:spacing w:after="0"/>
        <w:ind w:left="577" w:hanging="10"/>
      </w:pPr>
      <w:r>
        <w:rPr>
          <w:rFonts w:ascii="Segoe UI" w:eastAsia="Segoe UI" w:hAnsi="Segoe UI" w:cs="Segoe UI"/>
          <w:b/>
          <w:sz w:val="28"/>
        </w:rPr>
        <w:t xml:space="preserve">Short text for social media: </w:t>
      </w:r>
    </w:p>
    <w:p w:rsidR="005548D8" w:rsidRDefault="00296925">
      <w:pPr>
        <w:spacing w:after="139"/>
        <w:ind w:left="865"/>
      </w:pPr>
      <w:r>
        <w:rPr>
          <w:rFonts w:ascii="Segoe UI" w:eastAsia="Segoe UI" w:hAnsi="Segoe UI" w:cs="Segoe UI"/>
          <w:sz w:val="12"/>
        </w:rPr>
        <w:t xml:space="preserve"> </w:t>
      </w:r>
    </w:p>
    <w:p w:rsidR="005548D8" w:rsidRDefault="00296925">
      <w:pPr>
        <w:spacing w:after="0" w:line="239" w:lineRule="auto"/>
        <w:ind w:left="865" w:right="383"/>
      </w:pPr>
      <w:r>
        <w:rPr>
          <w:rFonts w:ascii="Segoe UI" w:eastAsia="Segoe UI" w:hAnsi="Segoe UI" w:cs="Segoe UI"/>
          <w:b/>
          <w:sz w:val="26"/>
        </w:rPr>
        <w:lastRenderedPageBreak/>
        <w:t>Add your voice to the National Panel</w:t>
      </w:r>
      <w:r>
        <w:rPr>
          <w:rFonts w:ascii="Segoe UI" w:eastAsia="Segoe UI" w:hAnsi="Segoe UI" w:cs="Segoe UI"/>
          <w:b/>
          <w:sz w:val="26"/>
        </w:rPr>
        <w:t xml:space="preserve"> of Tenants and Service Users!</w:t>
      </w:r>
      <w:r>
        <w:rPr>
          <w:rFonts w:ascii="Segoe UI" w:eastAsia="Segoe UI" w:hAnsi="Segoe UI" w:cs="Segoe UI"/>
          <w:sz w:val="26"/>
        </w:rPr>
        <w:t xml:space="preserve">  Join the Scottish Housing Regulator’s National Panel and help improve social landlord services.  Members receive surveys and can take part in other feedback exercises.  </w:t>
      </w:r>
      <w:r>
        <w:rPr>
          <w:rFonts w:ascii="Segoe UI" w:eastAsia="Segoe UI" w:hAnsi="Segoe UI" w:cs="Segoe UI"/>
          <w:sz w:val="26"/>
          <w:u w:val="single" w:color="000000"/>
        </w:rPr>
        <w:t>www.bit.ly/shr-panel</w:t>
      </w:r>
      <w:r>
        <w:rPr>
          <w:rFonts w:ascii="Segoe UI" w:eastAsia="Segoe UI" w:hAnsi="Segoe UI" w:cs="Segoe UI"/>
          <w:sz w:val="26"/>
        </w:rPr>
        <w:t xml:space="preserve"> or 0800 433 7212 </w:t>
      </w:r>
    </w:p>
    <w:p w:rsidR="005548D8" w:rsidRDefault="00296925">
      <w:pPr>
        <w:spacing w:after="0"/>
        <w:ind w:left="582"/>
      </w:pPr>
      <w:r>
        <w:rPr>
          <w:rFonts w:ascii="Segoe UI" w:eastAsia="Segoe UI" w:hAnsi="Segoe UI" w:cs="Segoe UI"/>
          <w:sz w:val="12"/>
        </w:rPr>
        <w:t xml:space="preserve"> </w:t>
      </w:r>
    </w:p>
    <w:p w:rsidR="005548D8" w:rsidRDefault="00296925">
      <w:pPr>
        <w:spacing w:after="0"/>
        <w:ind w:left="582"/>
      </w:pPr>
      <w:r>
        <w:rPr>
          <w:rFonts w:ascii="Segoe UI" w:eastAsia="Segoe UI" w:hAnsi="Segoe UI" w:cs="Segoe UI"/>
          <w:sz w:val="12"/>
        </w:rPr>
        <w:t xml:space="preserve"> </w:t>
      </w:r>
    </w:p>
    <w:p w:rsidR="005548D8" w:rsidRDefault="00296925">
      <w:pPr>
        <w:spacing w:after="0"/>
        <w:ind w:left="691"/>
      </w:pPr>
      <w:r>
        <w:rPr>
          <w:rFonts w:ascii="Segoe UI" w:eastAsia="Segoe UI" w:hAnsi="Segoe UI" w:cs="Segoe UI"/>
          <w:sz w:val="12"/>
        </w:rPr>
        <w:t xml:space="preserve"> </w:t>
      </w:r>
    </w:p>
    <w:p w:rsidR="005548D8" w:rsidRDefault="00296925">
      <w:pPr>
        <w:spacing w:after="0"/>
        <w:ind w:left="566"/>
      </w:pPr>
      <w:r>
        <w:rPr>
          <w:noProof/>
        </w:rPr>
        <mc:AlternateContent>
          <mc:Choice Requires="wpg">
            <w:drawing>
              <wp:inline distT="0" distB="0" distL="0" distR="0">
                <wp:extent cx="6477000" cy="6096"/>
                <wp:effectExtent l="0" t="0" r="0" b="0"/>
                <wp:docPr id="4267" name="Group 4267"/>
                <wp:cNvGraphicFramePr/>
                <a:graphic xmlns:a="http://schemas.openxmlformats.org/drawingml/2006/main">
                  <a:graphicData uri="http://schemas.microsoft.com/office/word/2010/wordprocessingGroup">
                    <wpg:wgp>
                      <wpg:cNvGrpSpPr/>
                      <wpg:grpSpPr>
                        <a:xfrm>
                          <a:off x="0" y="0"/>
                          <a:ext cx="6477000" cy="6096"/>
                          <a:chOff x="0" y="0"/>
                          <a:chExt cx="6477000" cy="6096"/>
                        </a:xfrm>
                      </wpg:grpSpPr>
                      <wps:wsp>
                        <wps:cNvPr id="4605" name="Shape 4605"/>
                        <wps:cNvSpPr/>
                        <wps:spPr>
                          <a:xfrm>
                            <a:off x="0" y="0"/>
                            <a:ext cx="6477000" cy="9144"/>
                          </a:xfrm>
                          <a:custGeom>
                            <a:avLst/>
                            <a:gdLst/>
                            <a:ahLst/>
                            <a:cxnLst/>
                            <a:rect l="0" t="0" r="0" b="0"/>
                            <a:pathLst>
                              <a:path w="6477000" h="9144">
                                <a:moveTo>
                                  <a:pt x="0" y="0"/>
                                </a:moveTo>
                                <a:lnTo>
                                  <a:pt x="6477000" y="0"/>
                                </a:lnTo>
                                <a:lnTo>
                                  <a:pt x="647700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inline>
            </w:drawing>
          </mc:Choice>
          <mc:Fallback xmlns:a="http://schemas.openxmlformats.org/drawingml/2006/main">
            <w:pict>
              <v:group id="Group 4267" style="width:510pt;height:0.47998pt;mso-position-horizontal-relative:char;mso-position-vertical-relative:line" coordsize="64770,60">
                <v:shape id="Shape 4606" style="position:absolute;width:64770;height:91;left:0;top:0;" coordsize="6477000,9144" path="m0,0l6477000,0l6477000,9144l0,9144l0,0">
                  <v:stroke weight="0pt" endcap="flat" joinstyle="miter" miterlimit="10" on="false" color="#000000" opacity="0"/>
                  <v:fill on="true" color="#808080"/>
                </v:shape>
              </v:group>
            </w:pict>
          </mc:Fallback>
        </mc:AlternateContent>
      </w:r>
    </w:p>
    <w:p w:rsidR="005548D8" w:rsidRDefault="00296925">
      <w:pPr>
        <w:spacing w:after="0"/>
        <w:ind w:left="582"/>
      </w:pPr>
      <w:r>
        <w:rPr>
          <w:rFonts w:ascii="Segoe UI" w:eastAsia="Segoe UI" w:hAnsi="Segoe UI" w:cs="Segoe UI"/>
          <w:sz w:val="12"/>
        </w:rPr>
        <w:t xml:space="preserve"> </w:t>
      </w:r>
    </w:p>
    <w:p w:rsidR="005548D8" w:rsidRDefault="00296925">
      <w:pPr>
        <w:spacing w:after="158"/>
        <w:ind w:left="582"/>
      </w:pPr>
      <w:r>
        <w:rPr>
          <w:rFonts w:ascii="Segoe UI" w:eastAsia="Segoe UI" w:hAnsi="Segoe UI" w:cs="Segoe UI"/>
          <w:sz w:val="12"/>
        </w:rPr>
        <w:t xml:space="preserve"> </w:t>
      </w:r>
    </w:p>
    <w:p w:rsidR="005548D8" w:rsidRDefault="00296925">
      <w:pPr>
        <w:spacing w:after="0"/>
        <w:ind w:left="577" w:hanging="10"/>
      </w:pPr>
      <w:r>
        <w:rPr>
          <w:rFonts w:ascii="Segoe UI" w:eastAsia="Segoe UI" w:hAnsi="Segoe UI" w:cs="Segoe UI"/>
          <w:b/>
          <w:sz w:val="28"/>
        </w:rPr>
        <w:t>Text</w:t>
      </w:r>
      <w:r>
        <w:rPr>
          <w:rFonts w:ascii="Segoe UI" w:eastAsia="Segoe UI" w:hAnsi="Segoe UI" w:cs="Segoe UI"/>
          <w:b/>
          <w:sz w:val="28"/>
        </w:rPr>
        <w:t xml:space="preserve"> for email, newsletters, websites and press releases: </w:t>
      </w:r>
    </w:p>
    <w:p w:rsidR="005548D8" w:rsidRDefault="00296925">
      <w:pPr>
        <w:spacing w:after="0"/>
        <w:ind w:left="582"/>
      </w:pPr>
      <w:r>
        <w:rPr>
          <w:rFonts w:ascii="Segoe UI" w:eastAsia="Segoe UI" w:hAnsi="Segoe UI" w:cs="Segoe UI"/>
          <w:sz w:val="12"/>
        </w:rPr>
        <w:t xml:space="preserve"> </w:t>
      </w:r>
      <w:r>
        <w:rPr>
          <w:rFonts w:ascii="Segoe UI" w:eastAsia="Segoe UI" w:hAnsi="Segoe UI" w:cs="Segoe UI"/>
          <w:sz w:val="18"/>
          <w:vertAlign w:val="subscript"/>
        </w:rPr>
        <w:t xml:space="preserve"> </w:t>
      </w:r>
      <w:r>
        <w:rPr>
          <w:rFonts w:ascii="Segoe UI" w:eastAsia="Segoe UI" w:hAnsi="Segoe UI" w:cs="Segoe UI"/>
          <w:sz w:val="12"/>
        </w:rPr>
        <w:t xml:space="preserve"> </w:t>
      </w:r>
    </w:p>
    <w:tbl>
      <w:tblPr>
        <w:tblStyle w:val="TableGrid"/>
        <w:tblW w:w="10204" w:type="dxa"/>
        <w:tblInd w:w="471" w:type="dxa"/>
        <w:tblCellMar>
          <w:top w:w="0" w:type="dxa"/>
          <w:left w:w="111" w:type="dxa"/>
          <w:bottom w:w="0" w:type="dxa"/>
          <w:right w:w="115" w:type="dxa"/>
        </w:tblCellMar>
        <w:tblLook w:val="04A0" w:firstRow="1" w:lastRow="0" w:firstColumn="1" w:lastColumn="0" w:noHBand="0" w:noVBand="1"/>
      </w:tblPr>
      <w:tblGrid>
        <w:gridCol w:w="10204"/>
      </w:tblGrid>
      <w:tr w:rsidR="005548D8">
        <w:trPr>
          <w:trHeight w:val="6734"/>
        </w:trPr>
        <w:tc>
          <w:tcPr>
            <w:tcW w:w="10204" w:type="dxa"/>
            <w:tcBorders>
              <w:top w:val="single" w:sz="24" w:space="0" w:color="6A112B"/>
              <w:left w:val="single" w:sz="26" w:space="0" w:color="6A112B"/>
              <w:bottom w:val="single" w:sz="24" w:space="0" w:color="6A112B"/>
              <w:right w:val="single" w:sz="26" w:space="0" w:color="6A112B"/>
            </w:tcBorders>
          </w:tcPr>
          <w:p w:rsidR="005548D8" w:rsidRDefault="00296925">
            <w:pPr>
              <w:spacing w:after="52"/>
            </w:pPr>
            <w:r>
              <w:rPr>
                <w:rFonts w:ascii="Segoe UI" w:eastAsia="Segoe UI" w:hAnsi="Segoe UI" w:cs="Segoe UI"/>
                <w:sz w:val="12"/>
              </w:rPr>
              <w:t xml:space="preserve"> </w:t>
            </w:r>
          </w:p>
          <w:p w:rsidR="005548D8" w:rsidRDefault="00296925">
            <w:pPr>
              <w:spacing w:after="221"/>
              <w:ind w:left="2371"/>
            </w:pPr>
            <w:r>
              <w:rPr>
                <w:noProof/>
              </w:rPr>
              <w:drawing>
                <wp:inline distT="0" distB="0" distL="0" distR="0">
                  <wp:extent cx="3229610" cy="539750"/>
                  <wp:effectExtent l="0" t="0" r="0" b="0"/>
                  <wp:docPr id="324" name="Picture 324"/>
                  <wp:cNvGraphicFramePr/>
                  <a:graphic xmlns:a="http://schemas.openxmlformats.org/drawingml/2006/main">
                    <a:graphicData uri="http://schemas.openxmlformats.org/drawingml/2006/picture">
                      <pic:pic xmlns:pic="http://schemas.openxmlformats.org/drawingml/2006/picture">
                        <pic:nvPicPr>
                          <pic:cNvPr id="324" name="Picture 324"/>
                          <pic:cNvPicPr/>
                        </pic:nvPicPr>
                        <pic:blipFill>
                          <a:blip r:embed="rId5"/>
                          <a:stretch>
                            <a:fillRect/>
                          </a:stretch>
                        </pic:blipFill>
                        <pic:spPr>
                          <a:xfrm>
                            <a:off x="0" y="0"/>
                            <a:ext cx="3229610" cy="539750"/>
                          </a:xfrm>
                          <a:prstGeom prst="rect">
                            <a:avLst/>
                          </a:prstGeom>
                        </pic:spPr>
                      </pic:pic>
                    </a:graphicData>
                  </a:graphic>
                </wp:inline>
              </w:drawing>
            </w:r>
          </w:p>
          <w:p w:rsidR="005548D8" w:rsidRDefault="00296925">
            <w:pPr>
              <w:spacing w:after="44"/>
              <w:ind w:right="200"/>
              <w:jc w:val="center"/>
            </w:pPr>
            <w:r>
              <w:rPr>
                <w:rFonts w:ascii="Segoe UI" w:eastAsia="Segoe UI" w:hAnsi="Segoe UI" w:cs="Segoe UI"/>
                <w:b/>
                <w:sz w:val="40"/>
              </w:rPr>
              <w:t xml:space="preserve">Add your voice, help us improve services… </w:t>
            </w:r>
          </w:p>
          <w:p w:rsidR="005548D8" w:rsidRDefault="00296925">
            <w:pPr>
              <w:spacing w:after="240" w:line="239" w:lineRule="auto"/>
              <w:ind w:left="283" w:right="110"/>
            </w:pPr>
            <w:r>
              <w:rPr>
                <w:rFonts w:ascii="Segoe UI" w:eastAsia="Segoe UI" w:hAnsi="Segoe UI" w:cs="Segoe UI"/>
                <w:b/>
                <w:color w:val="252525"/>
                <w:sz w:val="26"/>
              </w:rPr>
              <w:t xml:space="preserve">Would you like to help improve social landlord services in Scotland?  Add your voice to the National Panel of Tenants and Service Users! </w:t>
            </w:r>
          </w:p>
          <w:p w:rsidR="005548D8" w:rsidRDefault="00296925">
            <w:pPr>
              <w:spacing w:after="240" w:line="239" w:lineRule="auto"/>
              <w:ind w:left="283"/>
            </w:pPr>
            <w:r>
              <w:rPr>
                <w:rFonts w:ascii="Segoe UI" w:eastAsia="Segoe UI" w:hAnsi="Segoe UI" w:cs="Segoe UI"/>
                <w:color w:val="252525"/>
                <w:sz w:val="26"/>
              </w:rPr>
              <w:t>The Panel is one of the ways that the Scottish Housing Regulator can hear what tenants and service users think and make sure it focuses on the important things.  Members receive occasional surveys and invites to take part in other feedback exercises.  Part</w:t>
            </w:r>
            <w:r>
              <w:rPr>
                <w:rFonts w:ascii="Segoe UI" w:eastAsia="Segoe UI" w:hAnsi="Segoe UI" w:cs="Segoe UI"/>
                <w:color w:val="252525"/>
                <w:sz w:val="26"/>
              </w:rPr>
              <w:t xml:space="preserve">icipation is always optional and you can leave at any time. </w:t>
            </w:r>
          </w:p>
          <w:p w:rsidR="005548D8" w:rsidRDefault="00296925">
            <w:pPr>
              <w:spacing w:after="0" w:line="239" w:lineRule="auto"/>
              <w:ind w:left="283" w:right="104"/>
            </w:pPr>
            <w:r>
              <w:rPr>
                <w:rFonts w:ascii="Segoe UI" w:eastAsia="Segoe UI" w:hAnsi="Segoe UI" w:cs="Segoe UI"/>
                <w:color w:val="252525"/>
                <w:sz w:val="26"/>
              </w:rPr>
              <w:t xml:space="preserve">We want to include a diverse range of people on the Panel, including those who are not involved in other ways of giving views on landlord services.  Members include </w:t>
            </w:r>
            <w:r>
              <w:rPr>
                <w:rFonts w:ascii="Segoe UI" w:eastAsia="Segoe UI" w:hAnsi="Segoe UI" w:cs="Segoe UI"/>
                <w:b/>
                <w:color w:val="252525"/>
                <w:sz w:val="26"/>
              </w:rPr>
              <w:t>council and housing associatio</w:t>
            </w:r>
            <w:r>
              <w:rPr>
                <w:rFonts w:ascii="Segoe UI" w:eastAsia="Segoe UI" w:hAnsi="Segoe UI" w:cs="Segoe UI"/>
                <w:b/>
                <w:color w:val="252525"/>
                <w:sz w:val="26"/>
              </w:rPr>
              <w:t>n tenants</w:t>
            </w:r>
            <w:r>
              <w:rPr>
                <w:rFonts w:ascii="Segoe UI" w:eastAsia="Segoe UI" w:hAnsi="Segoe UI" w:cs="Segoe UI"/>
                <w:color w:val="252525"/>
                <w:sz w:val="26"/>
              </w:rPr>
              <w:t xml:space="preserve">, people who have used </w:t>
            </w:r>
            <w:r>
              <w:rPr>
                <w:rFonts w:ascii="Segoe UI" w:eastAsia="Segoe UI" w:hAnsi="Segoe UI" w:cs="Segoe UI"/>
                <w:b/>
                <w:color w:val="252525"/>
                <w:sz w:val="26"/>
              </w:rPr>
              <w:t>homeless services</w:t>
            </w:r>
            <w:r>
              <w:rPr>
                <w:rFonts w:ascii="Segoe UI" w:eastAsia="Segoe UI" w:hAnsi="Segoe UI" w:cs="Segoe UI"/>
                <w:color w:val="252525"/>
                <w:sz w:val="26"/>
              </w:rPr>
              <w:t xml:space="preserve">, homeowners who receive social landlord </w:t>
            </w:r>
            <w:r>
              <w:rPr>
                <w:rFonts w:ascii="Segoe UI" w:eastAsia="Segoe UI" w:hAnsi="Segoe UI" w:cs="Segoe UI"/>
                <w:b/>
                <w:color w:val="252525"/>
                <w:sz w:val="26"/>
              </w:rPr>
              <w:t>factoring or common repairs</w:t>
            </w:r>
            <w:r>
              <w:rPr>
                <w:rFonts w:ascii="Segoe UI" w:eastAsia="Segoe UI" w:hAnsi="Segoe UI" w:cs="Segoe UI"/>
                <w:color w:val="252525"/>
                <w:sz w:val="26"/>
              </w:rPr>
              <w:t>, and people living on social rented</w:t>
            </w:r>
            <w:r>
              <w:rPr>
                <w:rFonts w:ascii="Segoe UI" w:eastAsia="Segoe UI" w:hAnsi="Segoe UI" w:cs="Segoe UI"/>
                <w:b/>
                <w:color w:val="252525"/>
                <w:sz w:val="26"/>
              </w:rPr>
              <w:t xml:space="preserve"> Gypsy/Traveller sites</w:t>
            </w:r>
            <w:r>
              <w:rPr>
                <w:rFonts w:ascii="Segoe UI" w:eastAsia="Segoe UI" w:hAnsi="Segoe UI" w:cs="Segoe UI"/>
                <w:color w:val="252525"/>
                <w:sz w:val="26"/>
              </w:rPr>
              <w:t xml:space="preserve">. </w:t>
            </w:r>
          </w:p>
          <w:p w:rsidR="005548D8" w:rsidRDefault="00296925">
            <w:pPr>
              <w:spacing w:after="0"/>
              <w:ind w:left="709"/>
            </w:pPr>
            <w:r>
              <w:rPr>
                <w:rFonts w:ascii="Arial" w:eastAsia="Arial" w:hAnsi="Arial" w:cs="Arial"/>
                <w:sz w:val="26"/>
              </w:rPr>
              <w:t xml:space="preserve"> </w:t>
            </w:r>
          </w:p>
        </w:tc>
      </w:tr>
      <w:tr w:rsidR="005548D8">
        <w:trPr>
          <w:trHeight w:val="2951"/>
        </w:trPr>
        <w:tc>
          <w:tcPr>
            <w:tcW w:w="10204" w:type="dxa"/>
            <w:tcBorders>
              <w:top w:val="single" w:sz="24" w:space="0" w:color="6A112B"/>
              <w:left w:val="single" w:sz="26" w:space="0" w:color="6A112B"/>
              <w:bottom w:val="single" w:sz="24" w:space="0" w:color="6A112B"/>
              <w:right w:val="single" w:sz="26" w:space="0" w:color="6A112B"/>
            </w:tcBorders>
            <w:shd w:val="clear" w:color="auto" w:fill="6A112B"/>
          </w:tcPr>
          <w:p w:rsidR="005548D8" w:rsidRDefault="00296925">
            <w:pPr>
              <w:spacing w:after="68"/>
              <w:ind w:left="709"/>
            </w:pPr>
            <w:r>
              <w:rPr>
                <w:rFonts w:ascii="Arial" w:eastAsia="Arial" w:hAnsi="Arial" w:cs="Arial"/>
                <w:sz w:val="16"/>
              </w:rPr>
              <w:t xml:space="preserve"> </w:t>
            </w:r>
          </w:p>
          <w:p w:rsidR="005548D8" w:rsidRDefault="00296925">
            <w:pPr>
              <w:tabs>
                <w:tab w:val="center" w:pos="709"/>
                <w:tab w:val="center" w:pos="4954"/>
              </w:tabs>
              <w:spacing w:after="0"/>
            </w:pPr>
            <w:r>
              <w:tab/>
            </w:r>
            <w:r>
              <w:rPr>
                <w:rFonts w:ascii="Arial" w:eastAsia="Arial" w:hAnsi="Arial" w:cs="Arial"/>
                <w:sz w:val="24"/>
                <w:vertAlign w:val="superscript"/>
              </w:rPr>
              <w:t xml:space="preserve"> </w:t>
            </w:r>
            <w:r>
              <w:rPr>
                <w:rFonts w:ascii="Arial" w:eastAsia="Arial" w:hAnsi="Arial" w:cs="Arial"/>
                <w:sz w:val="24"/>
                <w:vertAlign w:val="superscript"/>
              </w:rPr>
              <w:tab/>
            </w:r>
            <w:r>
              <w:rPr>
                <w:rFonts w:ascii="Arial" w:eastAsia="Arial" w:hAnsi="Arial" w:cs="Arial"/>
                <w:b/>
                <w:color w:val="FFFFFF"/>
                <w:sz w:val="40"/>
              </w:rPr>
              <w:t xml:space="preserve">Ready to join? </w:t>
            </w:r>
          </w:p>
          <w:p w:rsidR="005548D8" w:rsidRDefault="00296925">
            <w:pPr>
              <w:spacing w:after="14"/>
              <w:ind w:left="709"/>
            </w:pPr>
            <w:r>
              <w:rPr>
                <w:rFonts w:ascii="Arial" w:eastAsia="Arial" w:hAnsi="Arial" w:cs="Arial"/>
                <w:sz w:val="16"/>
              </w:rPr>
              <w:t xml:space="preserve"> </w:t>
            </w:r>
          </w:p>
          <w:p w:rsidR="005548D8" w:rsidRDefault="00296925">
            <w:pPr>
              <w:spacing w:after="171"/>
              <w:ind w:left="213"/>
            </w:pPr>
            <w:r>
              <w:rPr>
                <w:rFonts w:ascii="Arial" w:eastAsia="Arial" w:hAnsi="Arial" w:cs="Arial"/>
                <w:color w:val="FFFFFF"/>
                <w:sz w:val="16"/>
              </w:rPr>
              <w:t xml:space="preserve"> </w:t>
            </w:r>
            <w:r>
              <w:rPr>
                <w:rFonts w:ascii="Arial" w:eastAsia="Arial" w:hAnsi="Arial" w:cs="Arial"/>
                <w:color w:val="FFFFFF"/>
                <w:sz w:val="16"/>
              </w:rPr>
              <w:tab/>
            </w:r>
            <w:r>
              <w:rPr>
                <w:rFonts w:ascii="Arial" w:eastAsia="Arial" w:hAnsi="Arial" w:cs="Arial"/>
                <w:sz w:val="16"/>
              </w:rPr>
              <w:t xml:space="preserve"> </w:t>
            </w:r>
          </w:p>
          <w:p w:rsidR="005548D8" w:rsidRDefault="00296925">
            <w:pPr>
              <w:tabs>
                <w:tab w:val="center" w:pos="3227"/>
              </w:tabs>
              <w:spacing w:after="0"/>
            </w:pPr>
            <w:r>
              <w:rPr>
                <w:rFonts w:ascii="Arial" w:eastAsia="Arial" w:hAnsi="Arial" w:cs="Arial"/>
                <w:b/>
                <w:color w:val="FFFFFF"/>
                <w:sz w:val="32"/>
              </w:rPr>
              <w:t xml:space="preserve">Online at </w:t>
            </w:r>
            <w:r>
              <w:rPr>
                <w:rFonts w:ascii="Arial" w:eastAsia="Arial" w:hAnsi="Arial" w:cs="Arial"/>
                <w:sz w:val="24"/>
                <w:vertAlign w:val="superscript"/>
              </w:rPr>
              <w:t xml:space="preserve"> </w:t>
            </w:r>
            <w:r>
              <w:rPr>
                <w:rFonts w:ascii="Arial" w:eastAsia="Arial" w:hAnsi="Arial" w:cs="Arial"/>
                <w:sz w:val="24"/>
                <w:vertAlign w:val="subscript"/>
              </w:rPr>
              <w:t xml:space="preserve"> </w:t>
            </w:r>
            <w:r>
              <w:rPr>
                <w:rFonts w:ascii="Arial" w:eastAsia="Arial" w:hAnsi="Arial" w:cs="Arial"/>
                <w:sz w:val="24"/>
                <w:vertAlign w:val="subscript"/>
              </w:rPr>
              <w:tab/>
            </w:r>
            <w:r>
              <w:rPr>
                <w:rFonts w:ascii="Arial" w:eastAsia="Arial" w:hAnsi="Arial" w:cs="Arial"/>
                <w:b/>
                <w:color w:val="FFFFFF"/>
                <w:sz w:val="32"/>
                <w:u w:val="single" w:color="FFFFFF"/>
              </w:rPr>
              <w:t>www.bit.ly/shr-panel</w:t>
            </w:r>
            <w:r>
              <w:rPr>
                <w:rFonts w:ascii="Arial" w:eastAsia="Arial" w:hAnsi="Arial" w:cs="Arial"/>
                <w:b/>
                <w:color w:val="FFFFFF"/>
                <w:sz w:val="32"/>
              </w:rPr>
              <w:t xml:space="preserve"> </w:t>
            </w:r>
          </w:p>
          <w:p w:rsidR="005548D8" w:rsidRDefault="00296925">
            <w:pPr>
              <w:spacing w:after="166"/>
              <w:ind w:left="213"/>
            </w:pPr>
            <w:r>
              <w:rPr>
                <w:rFonts w:ascii="Arial" w:eastAsia="Arial" w:hAnsi="Arial" w:cs="Arial"/>
                <w:color w:val="FFFFFF"/>
                <w:sz w:val="16"/>
              </w:rPr>
              <w:t xml:space="preserve"> </w:t>
            </w:r>
            <w:r>
              <w:rPr>
                <w:rFonts w:ascii="Arial" w:eastAsia="Arial" w:hAnsi="Arial" w:cs="Arial"/>
                <w:color w:val="FFFFFF"/>
                <w:sz w:val="16"/>
              </w:rPr>
              <w:tab/>
            </w:r>
            <w:r>
              <w:rPr>
                <w:rFonts w:ascii="Arial" w:eastAsia="Arial" w:hAnsi="Arial" w:cs="Arial"/>
                <w:sz w:val="16"/>
              </w:rPr>
              <w:t xml:space="preserve"> </w:t>
            </w:r>
          </w:p>
          <w:p w:rsidR="005548D8" w:rsidRDefault="00296925">
            <w:pPr>
              <w:tabs>
                <w:tab w:val="center" w:pos="3024"/>
              </w:tabs>
              <w:spacing w:after="0"/>
            </w:pPr>
            <w:r>
              <w:rPr>
                <w:rFonts w:ascii="Arial" w:eastAsia="Arial" w:hAnsi="Arial" w:cs="Arial"/>
                <w:b/>
                <w:color w:val="FFFFFF"/>
                <w:sz w:val="32"/>
              </w:rPr>
              <w:t>Call 0800 433 7212</w:t>
            </w:r>
            <w:r>
              <w:rPr>
                <w:rFonts w:ascii="Arial" w:eastAsia="Arial" w:hAnsi="Arial" w:cs="Arial"/>
                <w:sz w:val="24"/>
                <w:vertAlign w:val="superscript"/>
              </w:rPr>
              <w:t xml:space="preserve"> </w:t>
            </w:r>
            <w:r>
              <w:rPr>
                <w:rFonts w:ascii="Arial" w:eastAsia="Arial" w:hAnsi="Arial" w:cs="Arial"/>
                <w:sz w:val="24"/>
                <w:vertAlign w:val="subscript"/>
              </w:rPr>
              <w:t xml:space="preserve"> </w:t>
            </w:r>
            <w:r>
              <w:rPr>
                <w:rFonts w:ascii="Arial" w:eastAsia="Arial" w:hAnsi="Arial" w:cs="Arial"/>
                <w:sz w:val="24"/>
                <w:vertAlign w:val="subscript"/>
              </w:rPr>
              <w:tab/>
            </w:r>
            <w:r>
              <w:rPr>
                <w:rFonts w:ascii="Arial" w:eastAsia="Arial" w:hAnsi="Arial" w:cs="Arial"/>
                <w:color w:val="FFFFFF"/>
                <w:sz w:val="32"/>
              </w:rPr>
              <w:t xml:space="preserve"> </w:t>
            </w:r>
          </w:p>
          <w:p w:rsidR="005548D8" w:rsidRDefault="00296925">
            <w:pPr>
              <w:spacing w:after="174"/>
              <w:ind w:left="213"/>
            </w:pPr>
            <w:r>
              <w:rPr>
                <w:rFonts w:ascii="Arial" w:eastAsia="Arial" w:hAnsi="Arial" w:cs="Arial"/>
                <w:color w:val="FFFFFF"/>
                <w:sz w:val="16"/>
              </w:rPr>
              <w:t xml:space="preserve"> </w:t>
            </w:r>
            <w:r>
              <w:rPr>
                <w:rFonts w:ascii="Arial" w:eastAsia="Arial" w:hAnsi="Arial" w:cs="Arial"/>
                <w:color w:val="FFFFFF"/>
                <w:sz w:val="16"/>
              </w:rPr>
              <w:tab/>
            </w:r>
            <w:r>
              <w:rPr>
                <w:rFonts w:ascii="Arial" w:eastAsia="Arial" w:hAnsi="Arial" w:cs="Arial"/>
                <w:sz w:val="16"/>
              </w:rPr>
              <w:t xml:space="preserve"> </w:t>
            </w:r>
          </w:p>
          <w:p w:rsidR="005548D8" w:rsidRDefault="00296925">
            <w:pPr>
              <w:spacing w:after="0" w:line="255" w:lineRule="auto"/>
              <w:ind w:left="213" w:right="1202"/>
            </w:pPr>
            <w:r>
              <w:rPr>
                <w:rFonts w:ascii="Arial" w:eastAsia="Arial" w:hAnsi="Arial" w:cs="Arial"/>
                <w:b/>
                <w:color w:val="FFFFFF"/>
                <w:sz w:val="32"/>
              </w:rPr>
              <w:t>Get</w:t>
            </w:r>
            <w:r>
              <w:rPr>
                <w:rFonts w:ascii="Arial" w:eastAsia="Arial" w:hAnsi="Arial" w:cs="Arial"/>
                <w:sz w:val="24"/>
                <w:vertAlign w:val="superscript"/>
              </w:rPr>
              <w:t xml:space="preserve"> </w:t>
            </w:r>
            <w:r>
              <w:rPr>
                <w:rFonts w:ascii="Arial" w:eastAsia="Arial" w:hAnsi="Arial" w:cs="Arial"/>
                <w:sz w:val="24"/>
                <w:vertAlign w:val="subscript"/>
              </w:rPr>
              <w:t xml:space="preserve"> </w:t>
            </w:r>
            <w:r>
              <w:rPr>
                <w:rFonts w:ascii="Arial" w:eastAsia="Arial" w:hAnsi="Arial" w:cs="Arial"/>
                <w:b/>
                <w:color w:val="FFFFFF"/>
                <w:sz w:val="32"/>
              </w:rPr>
              <w:t xml:space="preserve"> a printed form on </w:t>
            </w:r>
            <w:r>
              <w:rPr>
                <w:rFonts w:ascii="Arial" w:eastAsia="Arial" w:hAnsi="Arial" w:cs="Arial"/>
                <w:b/>
                <w:color w:val="FFFFFF"/>
                <w:sz w:val="32"/>
                <w:u w:val="single" w:color="FFFFFF"/>
              </w:rPr>
              <w:t>natpan@engagescotland.co.uk</w:t>
            </w:r>
            <w:r>
              <w:rPr>
                <w:rFonts w:ascii="Arial" w:eastAsia="Arial" w:hAnsi="Arial" w:cs="Arial"/>
                <w:b/>
                <w:color w:val="FFFFFF"/>
                <w:sz w:val="32"/>
              </w:rPr>
              <w:t xml:space="preserve">  or call 0800 433 7212</w:t>
            </w:r>
            <w:r>
              <w:rPr>
                <w:rFonts w:ascii="Arial" w:eastAsia="Arial" w:hAnsi="Arial" w:cs="Arial"/>
                <w:sz w:val="24"/>
                <w:vertAlign w:val="superscript"/>
              </w:rPr>
              <w:t xml:space="preserve"> </w:t>
            </w:r>
            <w:r>
              <w:rPr>
                <w:rFonts w:ascii="Arial" w:eastAsia="Arial" w:hAnsi="Arial" w:cs="Arial"/>
                <w:sz w:val="24"/>
                <w:vertAlign w:val="subscript"/>
              </w:rPr>
              <w:t xml:space="preserve"> </w:t>
            </w:r>
            <w:r>
              <w:rPr>
                <w:rFonts w:ascii="Arial" w:eastAsia="Arial" w:hAnsi="Arial" w:cs="Arial"/>
                <w:sz w:val="24"/>
                <w:vertAlign w:val="subscript"/>
              </w:rPr>
              <w:tab/>
            </w:r>
            <w:r>
              <w:rPr>
                <w:rFonts w:ascii="Times New Roman" w:eastAsia="Times New Roman" w:hAnsi="Times New Roman" w:cs="Times New Roman"/>
                <w:color w:val="FFFFFF"/>
                <w:sz w:val="32"/>
              </w:rPr>
              <w:t xml:space="preserve"> </w:t>
            </w:r>
          </w:p>
          <w:p w:rsidR="005548D8" w:rsidRDefault="00296925">
            <w:pPr>
              <w:spacing w:after="0"/>
              <w:ind w:left="709"/>
            </w:pPr>
            <w:r>
              <w:rPr>
                <w:rFonts w:ascii="Arial" w:eastAsia="Arial" w:hAnsi="Arial" w:cs="Arial"/>
                <w:sz w:val="16"/>
              </w:rPr>
              <w:t xml:space="preserve"> </w:t>
            </w:r>
          </w:p>
        </w:tc>
      </w:tr>
    </w:tbl>
    <w:p w:rsidR="005548D8" w:rsidRDefault="00296925">
      <w:pPr>
        <w:spacing w:after="0"/>
        <w:ind w:left="1291"/>
      </w:pPr>
      <w:r>
        <w:rPr>
          <w:rFonts w:ascii="Arial" w:eastAsia="Arial" w:hAnsi="Arial" w:cs="Arial"/>
          <w:sz w:val="16"/>
        </w:rPr>
        <w:t xml:space="preserve"> </w:t>
      </w:r>
    </w:p>
    <w:p w:rsidR="005548D8" w:rsidRDefault="00296925">
      <w:pPr>
        <w:spacing w:after="250"/>
        <w:ind w:left="1291"/>
      </w:pPr>
      <w:r>
        <w:rPr>
          <w:rFonts w:ascii="Arial" w:eastAsia="Arial" w:hAnsi="Arial" w:cs="Arial"/>
          <w:sz w:val="16"/>
        </w:rPr>
        <w:t xml:space="preserve"> </w:t>
      </w:r>
    </w:p>
    <w:p w:rsidR="005548D8" w:rsidRDefault="00296925">
      <w:pPr>
        <w:spacing w:after="0"/>
        <w:ind w:left="865"/>
      </w:pPr>
      <w:r>
        <w:rPr>
          <w:rFonts w:ascii="Segoe UI" w:eastAsia="Segoe UI" w:hAnsi="Segoe UI" w:cs="Segoe UI"/>
          <w:sz w:val="20"/>
        </w:rPr>
        <w:t xml:space="preserve"> </w:t>
      </w:r>
      <w:r>
        <w:rPr>
          <w:rFonts w:ascii="Segoe UI" w:eastAsia="Segoe UI" w:hAnsi="Segoe UI" w:cs="Segoe UI"/>
          <w:sz w:val="20"/>
        </w:rPr>
        <w:tab/>
      </w:r>
      <w:r>
        <w:rPr>
          <w:rFonts w:ascii="Arial" w:eastAsia="Arial" w:hAnsi="Arial" w:cs="Arial"/>
          <w:sz w:val="16"/>
        </w:rPr>
        <w:t xml:space="preserve"> </w:t>
      </w:r>
    </w:p>
    <w:p w:rsidR="005548D8" w:rsidRDefault="00296925">
      <w:pPr>
        <w:spacing w:after="1004"/>
        <w:ind w:right="36"/>
        <w:jc w:val="center"/>
      </w:pPr>
      <w:r>
        <w:rPr>
          <w:sz w:val="10"/>
        </w:rPr>
        <w:t xml:space="preserve"> </w:t>
      </w:r>
    </w:p>
    <w:p w:rsidR="005548D8" w:rsidRDefault="00296925">
      <w:pPr>
        <w:spacing w:after="0"/>
        <w:ind w:left="1336"/>
      </w:pPr>
      <w:r>
        <w:rPr>
          <w:b/>
          <w:sz w:val="54"/>
        </w:rPr>
        <w:t>National Panel of Tenants and Service Users</w:t>
      </w:r>
      <w:r>
        <w:rPr>
          <w:b/>
          <w:sz w:val="80"/>
        </w:rPr>
        <w:t xml:space="preserve"> </w:t>
      </w:r>
    </w:p>
    <w:p w:rsidR="005548D8" w:rsidRDefault="00296925">
      <w:pPr>
        <w:spacing w:after="163"/>
        <w:ind w:left="663"/>
        <w:jc w:val="center"/>
      </w:pPr>
      <w:r>
        <w:rPr>
          <w:sz w:val="6"/>
        </w:rPr>
        <w:t xml:space="preserve"> </w:t>
      </w:r>
    </w:p>
    <w:p w:rsidR="005548D8" w:rsidRDefault="00296925">
      <w:pPr>
        <w:spacing w:after="701"/>
        <w:ind w:left="582"/>
      </w:pPr>
      <w:r>
        <w:rPr>
          <w:sz w:val="24"/>
        </w:rPr>
        <w:t xml:space="preserve"> </w:t>
      </w:r>
    </w:p>
    <w:p w:rsidR="005548D8" w:rsidRDefault="00296925">
      <w:pPr>
        <w:pStyle w:val="Heading1"/>
      </w:pPr>
      <w:r>
        <w:rPr>
          <w:rFonts w:ascii="Calibri" w:eastAsia="Calibri" w:hAnsi="Calibri" w:cs="Calibri"/>
          <w:b w:val="0"/>
          <w:color w:val="000000"/>
          <w:sz w:val="37"/>
          <w:vertAlign w:val="superscript"/>
        </w:rPr>
        <w:t xml:space="preserve"> </w:t>
      </w:r>
      <w:r>
        <w:rPr>
          <w:rFonts w:ascii="Calibri" w:eastAsia="Calibri" w:hAnsi="Calibri" w:cs="Calibri"/>
          <w:b w:val="0"/>
          <w:color w:val="000000"/>
          <w:sz w:val="18"/>
        </w:rPr>
        <w:t xml:space="preserve">  </w:t>
      </w:r>
      <w:r>
        <w:t xml:space="preserve">Share your views… </w:t>
      </w:r>
    </w:p>
    <w:p w:rsidR="005548D8" w:rsidRDefault="00296925">
      <w:pPr>
        <w:spacing w:after="432"/>
        <w:ind w:left="582"/>
      </w:pPr>
      <w:r>
        <w:rPr>
          <w:sz w:val="24"/>
        </w:rPr>
        <w:t xml:space="preserve"> </w:t>
      </w:r>
    </w:p>
    <w:p w:rsidR="005548D8" w:rsidRDefault="00296925">
      <w:pPr>
        <w:spacing w:after="249"/>
        <w:ind w:left="582"/>
      </w:pPr>
      <w:r>
        <w:rPr>
          <w:sz w:val="18"/>
        </w:rPr>
        <w:t xml:space="preserve"> </w:t>
      </w:r>
    </w:p>
    <w:p w:rsidR="005548D8" w:rsidRDefault="00296925">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5548D8" w:rsidRDefault="00296925">
      <w:pPr>
        <w:spacing w:after="299"/>
      </w:pPr>
      <w:r>
        <w:rPr>
          <w:rFonts w:ascii="Arial" w:eastAsia="Arial" w:hAnsi="Arial" w:cs="Arial"/>
          <w:sz w:val="16"/>
        </w:rPr>
        <w:t xml:space="preserve"> </w:t>
      </w:r>
      <w:r>
        <w:rPr>
          <w:rFonts w:ascii="Arial" w:eastAsia="Arial" w:hAnsi="Arial" w:cs="Arial"/>
          <w:sz w:val="16"/>
        </w:rPr>
        <w:tab/>
      </w:r>
      <w:r>
        <w:rPr>
          <w:rFonts w:ascii="Arial" w:eastAsia="Arial" w:hAnsi="Arial" w:cs="Arial"/>
          <w:b/>
          <w:sz w:val="10"/>
          <w:vertAlign w:val="superscript"/>
        </w:rPr>
        <w:t xml:space="preserve"> </w:t>
      </w:r>
    </w:p>
    <w:p w:rsidR="005548D8" w:rsidRDefault="00296925">
      <w:pPr>
        <w:spacing w:after="395" w:line="337" w:lineRule="auto"/>
        <w:ind w:right="793"/>
      </w:pPr>
      <w:r>
        <w:rPr>
          <w:rFonts w:ascii="Arial" w:eastAsia="Arial" w:hAnsi="Arial" w:cs="Arial"/>
          <w:b/>
          <w:sz w:val="32"/>
        </w:rPr>
        <w:t xml:space="preserve">Would you like to help improve social </w:t>
      </w:r>
      <w:r>
        <w:rPr>
          <w:rFonts w:ascii="Arial" w:eastAsia="Arial" w:hAnsi="Arial" w:cs="Arial"/>
          <w:b/>
          <w:sz w:val="32"/>
        </w:rPr>
        <w:tab/>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t xml:space="preserve"> </w:t>
      </w:r>
      <w:r>
        <w:rPr>
          <w:rFonts w:ascii="Segoe UI" w:eastAsia="Segoe UI" w:hAnsi="Segoe UI" w:cs="Segoe UI"/>
          <w:b/>
          <w:color w:val="5B001B"/>
          <w:sz w:val="47"/>
        </w:rPr>
        <w:t xml:space="preserve">Ready to join? </w:t>
      </w:r>
      <w:r>
        <w:rPr>
          <w:rFonts w:ascii="Arial" w:eastAsia="Arial" w:hAnsi="Arial" w:cs="Arial"/>
          <w:b/>
          <w:sz w:val="32"/>
        </w:rPr>
        <w:t>landlord services in Scotland?  Add your voice to the National Panel!</w:t>
      </w:r>
      <w:r>
        <w:rPr>
          <w:rFonts w:ascii="Arial" w:eastAsia="Arial" w:hAnsi="Arial" w:cs="Arial"/>
          <w:b/>
          <w:sz w:val="28"/>
        </w:rPr>
        <w:t xml:space="preserve"> </w:t>
      </w:r>
    </w:p>
    <w:p w:rsidR="005548D8" w:rsidRDefault="00296925">
      <w:pPr>
        <w:tabs>
          <w:tab w:val="center" w:pos="8090"/>
        </w:tabs>
        <w:spacing w:after="297"/>
        <w:ind w:left="-15"/>
      </w:pPr>
      <w:r>
        <w:rPr>
          <w:rFonts w:ascii="Segoe UI" w:eastAsia="Segoe UI" w:hAnsi="Segoe UI" w:cs="Segoe UI"/>
          <w:b/>
          <w:color w:val="5B001B"/>
          <w:sz w:val="39"/>
        </w:rPr>
        <w:t xml:space="preserve">What’s involved? </w:t>
      </w:r>
      <w:r>
        <w:rPr>
          <w:rFonts w:ascii="Segoe UI" w:eastAsia="Segoe UI" w:hAnsi="Segoe UI" w:cs="Segoe UI"/>
          <w:b/>
          <w:color w:val="5B001B"/>
          <w:sz w:val="39"/>
        </w:rPr>
        <w:tab/>
        <w:t xml:space="preserve">By phone                    </w:t>
      </w:r>
    </w:p>
    <w:p w:rsidR="005548D8" w:rsidRDefault="00296925">
      <w:pPr>
        <w:tabs>
          <w:tab w:val="right" w:pos="11122"/>
        </w:tabs>
        <w:spacing w:after="0" w:line="268" w:lineRule="auto"/>
        <w:ind w:left="-15"/>
      </w:pPr>
      <w:r>
        <w:rPr>
          <w:rFonts w:ascii="Arial" w:eastAsia="Arial" w:hAnsi="Arial" w:cs="Arial"/>
          <w:sz w:val="32"/>
        </w:rPr>
        <w:t xml:space="preserve">The Panel is one of the ways that the Scottish </w:t>
      </w:r>
      <w:r>
        <w:rPr>
          <w:rFonts w:ascii="Arial" w:eastAsia="Arial" w:hAnsi="Arial" w:cs="Arial"/>
          <w:sz w:val="32"/>
        </w:rPr>
        <w:tab/>
      </w:r>
      <w:r>
        <w:rPr>
          <w:rFonts w:ascii="Segoe UI" w:eastAsia="Segoe UI" w:hAnsi="Segoe UI" w:cs="Segoe UI"/>
          <w:b/>
          <w:color w:val="5B001B"/>
          <w:sz w:val="55"/>
          <w:u w:val="single" w:color="5B001B"/>
        </w:rPr>
        <w:t>0800 433 7212</w:t>
      </w:r>
      <w:r>
        <w:rPr>
          <w:rFonts w:ascii="Segoe UI" w:eastAsia="Segoe UI" w:hAnsi="Segoe UI" w:cs="Segoe UI"/>
          <w:b/>
          <w:color w:val="5B001B"/>
          <w:sz w:val="55"/>
        </w:rPr>
        <w:t xml:space="preserve"> </w:t>
      </w:r>
    </w:p>
    <w:p w:rsidR="005548D8" w:rsidRDefault="00296925">
      <w:pPr>
        <w:spacing w:after="230" w:line="268" w:lineRule="auto"/>
        <w:ind w:left="-5" w:right="4112" w:hanging="10"/>
      </w:pPr>
      <w:r>
        <w:rPr>
          <w:rFonts w:ascii="Arial" w:eastAsia="Arial" w:hAnsi="Arial" w:cs="Arial"/>
          <w:sz w:val="32"/>
        </w:rPr>
        <w:t>Housing Regulator hears from tenants and people who use coun</w:t>
      </w:r>
      <w:r>
        <w:rPr>
          <w:rFonts w:ascii="Arial" w:eastAsia="Arial" w:hAnsi="Arial" w:cs="Arial"/>
          <w:sz w:val="32"/>
        </w:rPr>
        <w:t xml:space="preserve">cil or housing association services.  Feedback helps the Regulator focus on the important things. </w:t>
      </w:r>
    </w:p>
    <w:p w:rsidR="005548D8" w:rsidRDefault="00296925">
      <w:pPr>
        <w:spacing w:after="0" w:line="216" w:lineRule="auto"/>
        <w:ind w:left="-5" w:hanging="10"/>
      </w:pPr>
      <w:r>
        <w:rPr>
          <w:rFonts w:ascii="Arial" w:eastAsia="Arial" w:hAnsi="Arial" w:cs="Arial"/>
          <w:sz w:val="32"/>
        </w:rPr>
        <w:t xml:space="preserve">We have more than 400 people already </w:t>
      </w:r>
      <w:r>
        <w:rPr>
          <w:rFonts w:ascii="Arial" w:eastAsia="Arial" w:hAnsi="Arial" w:cs="Arial"/>
          <w:sz w:val="32"/>
        </w:rPr>
        <w:tab/>
      </w:r>
      <w:r>
        <w:rPr>
          <w:rFonts w:ascii="Segoe UI" w:eastAsia="Segoe UI" w:hAnsi="Segoe UI" w:cs="Segoe UI"/>
          <w:b/>
          <w:color w:val="5B001B"/>
          <w:sz w:val="39"/>
        </w:rPr>
        <w:t xml:space="preserve">Online                         </w:t>
      </w:r>
      <w:r>
        <w:rPr>
          <w:rFonts w:ascii="Arial" w:eastAsia="Arial" w:hAnsi="Arial" w:cs="Arial"/>
          <w:sz w:val="32"/>
        </w:rPr>
        <w:t xml:space="preserve">having their say.  Members receive occasional </w:t>
      </w:r>
      <w:r>
        <w:rPr>
          <w:rFonts w:ascii="Arial" w:eastAsia="Arial" w:hAnsi="Arial" w:cs="Arial"/>
          <w:sz w:val="32"/>
        </w:rPr>
        <w:tab/>
      </w:r>
      <w:r>
        <w:rPr>
          <w:rFonts w:ascii="Segoe UI" w:eastAsia="Segoe UI" w:hAnsi="Segoe UI" w:cs="Segoe UI"/>
          <w:b/>
          <w:color w:val="5B001B"/>
          <w:sz w:val="55"/>
          <w:u w:val="single" w:color="5B001B"/>
        </w:rPr>
        <w:t>bit.ly/shr-panel</w:t>
      </w:r>
      <w:r>
        <w:rPr>
          <w:rFonts w:ascii="Segoe UI" w:eastAsia="Segoe UI" w:hAnsi="Segoe UI" w:cs="Segoe UI"/>
          <w:b/>
          <w:color w:val="5B001B"/>
          <w:sz w:val="55"/>
        </w:rPr>
        <w:t xml:space="preserve"> </w:t>
      </w:r>
    </w:p>
    <w:p w:rsidR="005548D8" w:rsidRDefault="00296925">
      <w:pPr>
        <w:spacing w:after="493" w:line="268" w:lineRule="auto"/>
        <w:ind w:left="-5" w:right="3988" w:hanging="10"/>
      </w:pPr>
      <w:r>
        <w:rPr>
          <w:rFonts w:ascii="Arial" w:eastAsia="Arial" w:hAnsi="Arial" w:cs="Arial"/>
          <w:sz w:val="32"/>
        </w:rPr>
        <w:t>surveys and take part i</w:t>
      </w:r>
      <w:r>
        <w:rPr>
          <w:rFonts w:ascii="Arial" w:eastAsia="Arial" w:hAnsi="Arial" w:cs="Arial"/>
          <w:sz w:val="32"/>
        </w:rPr>
        <w:t xml:space="preserve">n other feedback exercises.  Participation is always optional. </w:t>
      </w:r>
    </w:p>
    <w:p w:rsidR="005548D8" w:rsidRDefault="00296925">
      <w:pPr>
        <w:spacing w:after="40" w:line="277" w:lineRule="auto"/>
        <w:ind w:right="22"/>
        <w:jc w:val="both"/>
      </w:pPr>
      <w:r>
        <w:rPr>
          <w:noProof/>
        </w:rPr>
        <mc:AlternateContent>
          <mc:Choice Requires="wpg">
            <w:drawing>
              <wp:anchor distT="0" distB="0" distL="114300" distR="114300" simplePos="0" relativeHeight="251659264" behindDoc="1" locked="0" layoutInCell="1" allowOverlap="1">
                <wp:simplePos x="0" y="0"/>
                <wp:positionH relativeFrom="column">
                  <wp:posOffset>-274199</wp:posOffset>
                </wp:positionH>
                <wp:positionV relativeFrom="paragraph">
                  <wp:posOffset>-6188730</wp:posOffset>
                </wp:positionV>
                <wp:extent cx="7559999" cy="10241904"/>
                <wp:effectExtent l="0" t="0" r="0" b="0"/>
                <wp:wrapNone/>
                <wp:docPr id="3819" name="Group 3819"/>
                <wp:cNvGraphicFramePr/>
                <a:graphic xmlns:a="http://schemas.openxmlformats.org/drawingml/2006/main">
                  <a:graphicData uri="http://schemas.microsoft.com/office/word/2010/wordprocessingGroup">
                    <wpg:wgp>
                      <wpg:cNvGrpSpPr/>
                      <wpg:grpSpPr>
                        <a:xfrm>
                          <a:off x="0" y="0"/>
                          <a:ext cx="7559999" cy="10241904"/>
                          <a:chOff x="0" y="0"/>
                          <a:chExt cx="7559999" cy="10241904"/>
                        </a:xfrm>
                      </wpg:grpSpPr>
                      <pic:pic xmlns:pic="http://schemas.openxmlformats.org/drawingml/2006/picture">
                        <pic:nvPicPr>
                          <pic:cNvPr id="4470" name="Picture 4470"/>
                          <pic:cNvPicPr/>
                        </pic:nvPicPr>
                        <pic:blipFill>
                          <a:blip r:embed="rId6"/>
                          <a:stretch>
                            <a:fillRect/>
                          </a:stretch>
                        </pic:blipFill>
                        <pic:spPr>
                          <a:xfrm>
                            <a:off x="0" y="19296"/>
                            <a:ext cx="7543800" cy="10195560"/>
                          </a:xfrm>
                          <a:prstGeom prst="rect">
                            <a:avLst/>
                          </a:prstGeom>
                        </pic:spPr>
                      </pic:pic>
                      <wps:wsp>
                        <wps:cNvPr id="4607" name="Shape 4607"/>
                        <wps:cNvSpPr/>
                        <wps:spPr>
                          <a:xfrm>
                            <a:off x="4699897" y="1878457"/>
                            <a:ext cx="36576" cy="6406896"/>
                          </a:xfrm>
                          <a:custGeom>
                            <a:avLst/>
                            <a:gdLst/>
                            <a:ahLst/>
                            <a:cxnLst/>
                            <a:rect l="0" t="0" r="0" b="0"/>
                            <a:pathLst>
                              <a:path w="36576" h="6406896">
                                <a:moveTo>
                                  <a:pt x="0" y="0"/>
                                </a:moveTo>
                                <a:lnTo>
                                  <a:pt x="36576" y="0"/>
                                </a:lnTo>
                                <a:lnTo>
                                  <a:pt x="36576" y="6406896"/>
                                </a:lnTo>
                                <a:lnTo>
                                  <a:pt x="0" y="6406896"/>
                                </a:lnTo>
                                <a:lnTo>
                                  <a:pt x="0" y="0"/>
                                </a:lnTo>
                              </a:path>
                            </a:pathLst>
                          </a:custGeom>
                          <a:ln w="0" cap="flat">
                            <a:miter lim="127000"/>
                          </a:ln>
                        </wps:spPr>
                        <wps:style>
                          <a:lnRef idx="0">
                            <a:srgbClr val="000000">
                              <a:alpha val="0"/>
                            </a:srgbClr>
                          </a:lnRef>
                          <a:fillRef idx="1">
                            <a:srgbClr val="585858"/>
                          </a:fillRef>
                          <a:effectRef idx="0">
                            <a:scrgbClr r="0" g="0" b="0"/>
                          </a:effectRef>
                          <a:fontRef idx="none"/>
                        </wps:style>
                        <wps:bodyPr/>
                      </wps:wsp>
                      <pic:pic xmlns:pic="http://schemas.openxmlformats.org/drawingml/2006/picture">
                        <pic:nvPicPr>
                          <pic:cNvPr id="441" name="Picture 441"/>
                          <pic:cNvPicPr/>
                        </pic:nvPicPr>
                        <pic:blipFill>
                          <a:blip r:embed="rId7"/>
                          <a:stretch>
                            <a:fillRect/>
                          </a:stretch>
                        </pic:blipFill>
                        <pic:spPr>
                          <a:xfrm>
                            <a:off x="4917005" y="7008130"/>
                            <a:ext cx="1079500" cy="1079500"/>
                          </a:xfrm>
                          <a:prstGeom prst="rect">
                            <a:avLst/>
                          </a:prstGeom>
                        </pic:spPr>
                      </pic:pic>
                      <wps:wsp>
                        <wps:cNvPr id="442" name="Shape 442"/>
                        <wps:cNvSpPr/>
                        <wps:spPr>
                          <a:xfrm>
                            <a:off x="4902717" y="6993842"/>
                            <a:ext cx="1108075" cy="1108075"/>
                          </a:xfrm>
                          <a:custGeom>
                            <a:avLst/>
                            <a:gdLst/>
                            <a:ahLst/>
                            <a:cxnLst/>
                            <a:rect l="0" t="0" r="0" b="0"/>
                            <a:pathLst>
                              <a:path w="1108075" h="1108075">
                                <a:moveTo>
                                  <a:pt x="0" y="0"/>
                                </a:moveTo>
                                <a:lnTo>
                                  <a:pt x="1108075" y="0"/>
                                </a:lnTo>
                                <a:lnTo>
                                  <a:pt x="1108075" y="1108075"/>
                                </a:lnTo>
                                <a:lnTo>
                                  <a:pt x="0" y="1108075"/>
                                </a:lnTo>
                                <a:close/>
                              </a:path>
                            </a:pathLst>
                          </a:custGeom>
                          <a:ln w="28575" cap="flat">
                            <a:round/>
                          </a:ln>
                        </wps:spPr>
                        <wps:style>
                          <a:lnRef idx="1">
                            <a:srgbClr val="5B001B"/>
                          </a:lnRef>
                          <a:fillRef idx="0">
                            <a:srgbClr val="000000">
                              <a:alpha val="0"/>
                            </a:srgbClr>
                          </a:fillRef>
                          <a:effectRef idx="0">
                            <a:scrgbClr r="0" g="0" b="0"/>
                          </a:effectRef>
                          <a:fontRef idx="none"/>
                        </wps:style>
                        <wps:bodyPr/>
                      </wps:wsp>
                      <pic:pic xmlns:pic="http://schemas.openxmlformats.org/drawingml/2006/picture">
                        <pic:nvPicPr>
                          <pic:cNvPr id="460" name="Picture 460"/>
                          <pic:cNvPicPr/>
                        </pic:nvPicPr>
                        <pic:blipFill>
                          <a:blip r:embed="rId4"/>
                          <a:stretch>
                            <a:fillRect/>
                          </a:stretch>
                        </pic:blipFill>
                        <pic:spPr>
                          <a:xfrm>
                            <a:off x="471706" y="0"/>
                            <a:ext cx="3452479" cy="572899"/>
                          </a:xfrm>
                          <a:prstGeom prst="rect">
                            <a:avLst/>
                          </a:prstGeom>
                        </pic:spPr>
                      </pic:pic>
                    </wpg:wgp>
                  </a:graphicData>
                </a:graphic>
              </wp:anchor>
            </w:drawing>
          </mc:Choice>
          <mc:Fallback xmlns:a="http://schemas.openxmlformats.org/drawingml/2006/main">
            <w:pict>
              <v:group id="Group 3819" style="width:595.276pt;height:806.449pt;position:absolute;z-index:-2147483538;mso-position-horizontal-relative:text;mso-position-horizontal:absolute;margin-left:-21.5906pt;mso-position-vertical-relative:text;margin-top:-487.302pt;" coordsize="75599,102419">
                <v:shape id="Picture 4470" style="position:absolute;width:75438;height:101955;left:0;top:192;" filled="f">
                  <v:imagedata r:id="rId8"/>
                </v:shape>
                <v:shape id="Shape 4608" style="position:absolute;width:365;height:64068;left:46998;top:18784;" coordsize="36576,6406896" path="m0,0l36576,0l36576,6406896l0,6406896l0,0">
                  <v:stroke weight="0pt" endcap="flat" joinstyle="miter" miterlimit="10" on="false" color="#000000" opacity="0"/>
                  <v:fill on="true" color="#585858"/>
                </v:shape>
                <v:shape id="Picture 441" style="position:absolute;width:10795;height:10795;left:49170;top:70081;" filled="f">
                  <v:imagedata r:id="rId9"/>
                </v:shape>
                <v:shape id="Shape 442" style="position:absolute;width:11080;height:11080;left:49027;top:69938;" coordsize="1108075,1108075" path="m0,0l1108075,0l1108075,1108075l0,1108075x">
                  <v:stroke weight="2.25pt" endcap="flat" joinstyle="round" on="true" color="#5b001b"/>
                  <v:fill on="false" color="#000000" opacity="0"/>
                </v:shape>
                <v:shape id="Picture 460" style="position:absolute;width:34524;height:5728;left:4717;top:0;" filled="f">
                  <v:imagedata r:id="rId10"/>
                </v:shape>
              </v:group>
            </w:pict>
          </mc:Fallback>
        </mc:AlternateContent>
      </w:r>
      <w:r>
        <w:rPr>
          <w:rFonts w:ascii="Segoe UI" w:eastAsia="Segoe UI" w:hAnsi="Segoe UI" w:cs="Segoe UI"/>
          <w:b/>
          <w:color w:val="5B001B"/>
          <w:sz w:val="39"/>
        </w:rPr>
        <w:t xml:space="preserve">Who can join? </w:t>
      </w:r>
      <w:r>
        <w:rPr>
          <w:rFonts w:ascii="Arial" w:eastAsia="Arial" w:hAnsi="Arial" w:cs="Arial"/>
          <w:sz w:val="32"/>
        </w:rPr>
        <w:t xml:space="preserve">The Panel is open to anyone who uses Council </w:t>
      </w:r>
      <w:r>
        <w:rPr>
          <w:rFonts w:ascii="Segoe UI" w:eastAsia="Segoe UI" w:hAnsi="Segoe UI" w:cs="Segoe UI"/>
          <w:b/>
          <w:color w:val="5B001B"/>
          <w:sz w:val="39"/>
        </w:rPr>
        <w:t xml:space="preserve">On your smartphone: </w:t>
      </w:r>
      <w:r>
        <w:rPr>
          <w:rFonts w:ascii="Arial" w:eastAsia="Arial" w:hAnsi="Arial" w:cs="Arial"/>
          <w:sz w:val="32"/>
        </w:rPr>
        <w:t xml:space="preserve">or housing association services.  Members </w:t>
      </w:r>
      <w:r>
        <w:rPr>
          <w:rFonts w:ascii="Segoe UI" w:eastAsia="Segoe UI" w:hAnsi="Segoe UI" w:cs="Segoe UI"/>
          <w:b/>
          <w:color w:val="A12A21"/>
          <w:sz w:val="8"/>
        </w:rPr>
        <w:t xml:space="preserve"> </w:t>
      </w:r>
      <w:r>
        <w:rPr>
          <w:rFonts w:ascii="Arial" w:eastAsia="Arial" w:hAnsi="Arial" w:cs="Arial"/>
          <w:sz w:val="32"/>
        </w:rPr>
        <w:t xml:space="preserve">include social tenants, people who have been </w:t>
      </w:r>
      <w:r>
        <w:rPr>
          <w:rFonts w:ascii="Arial" w:eastAsia="Arial" w:hAnsi="Arial" w:cs="Arial"/>
          <w:sz w:val="32"/>
        </w:rPr>
        <w:t>homeless, homeowners who receive factoring or common repairs from a social landlord, and people on social rented Gypsy/Traveller sites.</w:t>
      </w:r>
      <w:r>
        <w:rPr>
          <w:rFonts w:ascii="Arial" w:eastAsia="Arial" w:hAnsi="Arial" w:cs="Arial"/>
          <w:sz w:val="28"/>
        </w:rPr>
        <w:t xml:space="preserve"> </w:t>
      </w:r>
      <w:r>
        <w:rPr>
          <w:rFonts w:ascii="Times New Roman" w:eastAsia="Times New Roman" w:hAnsi="Times New Roman" w:cs="Times New Roman"/>
          <w:sz w:val="24"/>
        </w:rPr>
        <w:t xml:space="preserve"> </w:t>
      </w:r>
    </w:p>
    <w:p w:rsidR="005548D8" w:rsidRDefault="00296925">
      <w:pPr>
        <w:spacing w:after="256" w:line="216" w:lineRule="auto"/>
        <w:ind w:left="865" w:right="10191"/>
      </w:pPr>
      <w:r>
        <w:rPr>
          <w:rFonts w:ascii="Arial" w:eastAsia="Arial" w:hAnsi="Arial" w:cs="Arial"/>
          <w:sz w:val="24"/>
        </w:rPr>
        <w:t xml:space="preserve"> </w:t>
      </w:r>
      <w:r>
        <w:rPr>
          <w:rFonts w:ascii="Arial" w:eastAsia="Arial" w:hAnsi="Arial" w:cs="Arial"/>
          <w:sz w:val="37"/>
          <w:vertAlign w:val="superscript"/>
        </w:rPr>
        <w:t xml:space="preserve"> </w:t>
      </w:r>
    </w:p>
    <w:p w:rsidR="005548D8" w:rsidRDefault="00296925">
      <w:pPr>
        <w:tabs>
          <w:tab w:val="center" w:pos="865"/>
          <w:tab w:val="center" w:pos="5515"/>
        </w:tabs>
        <w:spacing w:after="3"/>
      </w:pPr>
      <w:r>
        <w:tab/>
      </w:r>
      <w:r>
        <w:rPr>
          <w:rFonts w:ascii="Arial" w:eastAsia="Arial" w:hAnsi="Arial" w:cs="Arial"/>
          <w:sz w:val="37"/>
          <w:vertAlign w:val="subscript"/>
        </w:rPr>
        <w:t xml:space="preserve"> </w:t>
      </w:r>
      <w:r>
        <w:rPr>
          <w:rFonts w:ascii="Arial" w:eastAsia="Arial" w:hAnsi="Arial" w:cs="Arial"/>
          <w:sz w:val="37"/>
          <w:vertAlign w:val="subscript"/>
        </w:rPr>
        <w:tab/>
      </w:r>
      <w:r>
        <w:rPr>
          <w:rFonts w:ascii="Segoe UI" w:eastAsia="Segoe UI" w:hAnsi="Segoe UI" w:cs="Segoe UI"/>
          <w:b/>
          <w:color w:val="5B001B"/>
          <w:sz w:val="80"/>
        </w:rPr>
        <w:t xml:space="preserve">Join today for  </w:t>
      </w:r>
    </w:p>
    <w:p w:rsidR="005548D8" w:rsidRDefault="00296925">
      <w:pPr>
        <w:spacing w:after="93"/>
        <w:ind w:left="865"/>
      </w:pPr>
      <w:r>
        <w:rPr>
          <w:rFonts w:ascii="Arial" w:eastAsia="Arial" w:hAnsi="Arial" w:cs="Arial"/>
          <w:sz w:val="37"/>
          <w:vertAlign w:val="superscript"/>
        </w:rPr>
        <w:t xml:space="preserve"> </w:t>
      </w:r>
    </w:p>
    <w:p w:rsidR="005548D8" w:rsidRDefault="00296925">
      <w:pPr>
        <w:spacing w:after="273"/>
        <w:ind w:left="865"/>
      </w:pPr>
      <w:r>
        <w:rPr>
          <w:rFonts w:ascii="Arial" w:eastAsia="Arial" w:hAnsi="Arial" w:cs="Arial"/>
          <w:sz w:val="37"/>
          <w:vertAlign w:val="subscript"/>
        </w:rPr>
        <w:t xml:space="preserve"> </w:t>
      </w:r>
    </w:p>
    <w:p w:rsidR="005548D8" w:rsidRDefault="00296925">
      <w:pPr>
        <w:tabs>
          <w:tab w:val="center" w:pos="865"/>
          <w:tab w:val="center" w:pos="5515"/>
        </w:tabs>
        <w:spacing w:after="3"/>
      </w:pPr>
      <w:r>
        <w:tab/>
      </w:r>
      <w:r>
        <w:rPr>
          <w:rFonts w:ascii="Arial" w:eastAsia="Arial" w:hAnsi="Arial" w:cs="Arial"/>
          <w:sz w:val="37"/>
          <w:vertAlign w:val="superscript"/>
        </w:rPr>
        <w:t xml:space="preserve"> </w:t>
      </w:r>
      <w:r>
        <w:rPr>
          <w:rFonts w:ascii="Arial" w:eastAsia="Arial" w:hAnsi="Arial" w:cs="Arial"/>
          <w:sz w:val="37"/>
          <w:vertAlign w:val="superscript"/>
        </w:rPr>
        <w:tab/>
      </w:r>
      <w:r>
        <w:rPr>
          <w:rFonts w:ascii="Segoe UI" w:eastAsia="Segoe UI" w:hAnsi="Segoe UI" w:cs="Segoe UI"/>
          <w:b/>
          <w:color w:val="5B001B"/>
          <w:sz w:val="80"/>
        </w:rPr>
        <w:t xml:space="preserve">a chance to win £50! </w:t>
      </w:r>
    </w:p>
    <w:p w:rsidR="005548D8" w:rsidRDefault="005548D8">
      <w:pPr>
        <w:sectPr w:rsidR="005548D8">
          <w:pgSz w:w="11906" w:h="16838"/>
          <w:pgMar w:top="576" w:right="352" w:bottom="645" w:left="432" w:header="720" w:footer="720" w:gutter="0"/>
          <w:cols w:space="720"/>
        </w:sectPr>
      </w:pPr>
    </w:p>
    <w:p w:rsidR="005548D8" w:rsidRDefault="00296925">
      <w:pPr>
        <w:spacing w:after="0" w:line="216" w:lineRule="auto"/>
        <w:ind w:firstLine="1139"/>
      </w:pPr>
      <w:r>
        <w:rPr>
          <w:noProof/>
        </w:rPr>
        <mc:AlternateContent>
          <mc:Choice Requires="wpg">
            <w:drawing>
              <wp:anchor distT="0" distB="0" distL="114300" distR="114300" simplePos="0" relativeHeight="251660288" behindDoc="1" locked="0" layoutInCell="1" allowOverlap="1">
                <wp:simplePos x="0" y="0"/>
                <wp:positionH relativeFrom="column">
                  <wp:posOffset>148624</wp:posOffset>
                </wp:positionH>
                <wp:positionV relativeFrom="paragraph">
                  <wp:posOffset>-173514</wp:posOffset>
                </wp:positionV>
                <wp:extent cx="8289369" cy="7262939"/>
                <wp:effectExtent l="0" t="0" r="0" b="0"/>
                <wp:wrapNone/>
                <wp:docPr id="3971" name="Group 3971"/>
                <wp:cNvGraphicFramePr/>
                <a:graphic xmlns:a="http://schemas.openxmlformats.org/drawingml/2006/main">
                  <a:graphicData uri="http://schemas.microsoft.com/office/word/2010/wordprocessingGroup">
                    <wpg:wgp>
                      <wpg:cNvGrpSpPr/>
                      <wpg:grpSpPr>
                        <a:xfrm>
                          <a:off x="0" y="0"/>
                          <a:ext cx="8289369" cy="7262939"/>
                          <a:chOff x="0" y="0"/>
                          <a:chExt cx="8289369" cy="7262939"/>
                        </a:xfrm>
                      </wpg:grpSpPr>
                      <pic:pic xmlns:pic="http://schemas.openxmlformats.org/drawingml/2006/picture">
                        <pic:nvPicPr>
                          <pic:cNvPr id="4471" name="Picture 4471"/>
                          <pic:cNvPicPr/>
                        </pic:nvPicPr>
                        <pic:blipFill>
                          <a:blip r:embed="rId11"/>
                          <a:stretch>
                            <a:fillRect/>
                          </a:stretch>
                        </pic:blipFill>
                        <pic:spPr>
                          <a:xfrm>
                            <a:off x="2695657" y="-2420"/>
                            <a:ext cx="5568697" cy="7248145"/>
                          </a:xfrm>
                          <a:prstGeom prst="rect">
                            <a:avLst/>
                          </a:prstGeom>
                        </pic:spPr>
                      </pic:pic>
                      <pic:pic xmlns:pic="http://schemas.openxmlformats.org/drawingml/2006/picture">
                        <pic:nvPicPr>
                          <pic:cNvPr id="561" name="Picture 561"/>
                          <pic:cNvPicPr/>
                        </pic:nvPicPr>
                        <pic:blipFill>
                          <a:blip r:embed="rId7"/>
                          <a:stretch>
                            <a:fillRect/>
                          </a:stretch>
                        </pic:blipFill>
                        <pic:spPr>
                          <a:xfrm>
                            <a:off x="5778269" y="4723423"/>
                            <a:ext cx="899795" cy="899795"/>
                          </a:xfrm>
                          <a:prstGeom prst="rect">
                            <a:avLst/>
                          </a:prstGeom>
                        </pic:spPr>
                      </pic:pic>
                      <wps:wsp>
                        <wps:cNvPr id="562" name="Shape 562"/>
                        <wps:cNvSpPr/>
                        <wps:spPr>
                          <a:xfrm>
                            <a:off x="5763982" y="4709135"/>
                            <a:ext cx="928370" cy="928370"/>
                          </a:xfrm>
                          <a:custGeom>
                            <a:avLst/>
                            <a:gdLst/>
                            <a:ahLst/>
                            <a:cxnLst/>
                            <a:rect l="0" t="0" r="0" b="0"/>
                            <a:pathLst>
                              <a:path w="928370" h="928370">
                                <a:moveTo>
                                  <a:pt x="0" y="0"/>
                                </a:moveTo>
                                <a:lnTo>
                                  <a:pt x="928370" y="0"/>
                                </a:lnTo>
                                <a:lnTo>
                                  <a:pt x="928370" y="928370"/>
                                </a:lnTo>
                                <a:lnTo>
                                  <a:pt x="0" y="928370"/>
                                </a:lnTo>
                                <a:close/>
                              </a:path>
                            </a:pathLst>
                          </a:custGeom>
                          <a:ln w="28575" cap="flat">
                            <a:round/>
                          </a:ln>
                        </wps:spPr>
                        <wps:style>
                          <a:lnRef idx="1">
                            <a:srgbClr val="5B001B"/>
                          </a:lnRef>
                          <a:fillRef idx="0">
                            <a:srgbClr val="000000">
                              <a:alpha val="0"/>
                            </a:srgbClr>
                          </a:fillRef>
                          <a:effectRef idx="0">
                            <a:scrgbClr r="0" g="0" b="0"/>
                          </a:effectRef>
                          <a:fontRef idx="none"/>
                        </wps:style>
                        <wps:bodyPr/>
                      </wps:wsp>
                      <pic:pic xmlns:pic="http://schemas.openxmlformats.org/drawingml/2006/picture">
                        <pic:nvPicPr>
                          <pic:cNvPr id="565" name="Picture 565"/>
                          <pic:cNvPicPr/>
                        </pic:nvPicPr>
                        <pic:blipFill>
                          <a:blip r:embed="rId4"/>
                          <a:stretch>
                            <a:fillRect/>
                          </a:stretch>
                        </pic:blipFill>
                        <pic:spPr>
                          <a:xfrm>
                            <a:off x="0" y="1903"/>
                            <a:ext cx="3048739" cy="505674"/>
                          </a:xfrm>
                          <a:prstGeom prst="rect">
                            <a:avLst/>
                          </a:prstGeom>
                        </pic:spPr>
                      </pic:pic>
                    </wpg:wgp>
                  </a:graphicData>
                </a:graphic>
              </wp:anchor>
            </w:drawing>
          </mc:Choice>
          <mc:Fallback xmlns:a="http://schemas.openxmlformats.org/drawingml/2006/main">
            <w:pict>
              <v:group id="Group 3971" style="width:652.706pt;height:571.885pt;position:absolute;z-index:-2147483552;mso-position-horizontal-relative:text;mso-position-horizontal:absolute;margin-left:11.7027pt;mso-position-vertical-relative:text;margin-top:-13.6626pt;" coordsize="82893,72629">
                <v:shape id="Picture 4471" style="position:absolute;width:55686;height:72481;left:26956;top:-24;" filled="f">
                  <v:imagedata r:id="rId12"/>
                </v:shape>
                <v:shape id="Picture 561" style="position:absolute;width:8997;height:8997;left:57782;top:47234;" filled="f">
                  <v:imagedata r:id="rId9"/>
                </v:shape>
                <v:shape id="Shape 562" style="position:absolute;width:9283;height:9283;left:57639;top:47091;" coordsize="928370,928370" path="m0,0l928370,0l928370,928370l0,928370x">
                  <v:stroke weight="2.25pt" endcap="flat" joinstyle="round" on="true" color="#5b001b"/>
                  <v:fill on="false" color="#000000" opacity="0"/>
                </v:shape>
                <v:shape id="Picture 565" style="position:absolute;width:30487;height:5056;left:0;top:19;" filled="f">
                  <v:imagedata r:id="rId10"/>
                </v:shape>
              </v:group>
            </w:pict>
          </mc:Fallback>
        </mc:AlternateContent>
      </w:r>
      <w:r>
        <w:rPr>
          <w:b/>
          <w:sz w:val="48"/>
        </w:rPr>
        <w:t>National Panel of Tenants and Service Users</w:t>
      </w:r>
      <w:r>
        <w:rPr>
          <w:b/>
          <w:sz w:val="80"/>
        </w:rPr>
        <w:t xml:space="preserve"> </w:t>
      </w:r>
      <w:r>
        <w:rPr>
          <w:rFonts w:ascii="Segoe UI" w:eastAsia="Segoe UI" w:hAnsi="Segoe UI" w:cs="Segoe UI"/>
          <w:b/>
          <w:color w:val="0C0C0C"/>
          <w:sz w:val="110"/>
        </w:rPr>
        <w:t xml:space="preserve">Share </w:t>
      </w:r>
      <w:r>
        <w:rPr>
          <w:rFonts w:ascii="Segoe UI" w:eastAsia="Segoe UI" w:hAnsi="Segoe UI" w:cs="Segoe UI"/>
          <w:b/>
          <w:color w:val="0C0C0C"/>
          <w:sz w:val="110"/>
        </w:rPr>
        <w:t>your v</w:t>
      </w:r>
      <w:r>
        <w:rPr>
          <w:sz w:val="10"/>
          <w:vertAlign w:val="superscript"/>
        </w:rPr>
        <w:t xml:space="preserve"> </w:t>
      </w:r>
      <w:r>
        <w:rPr>
          <w:sz w:val="10"/>
          <w:vertAlign w:val="superscript"/>
        </w:rPr>
        <w:tab/>
      </w:r>
      <w:r>
        <w:rPr>
          <w:rFonts w:ascii="Segoe UI" w:eastAsia="Segoe UI" w:hAnsi="Segoe UI" w:cs="Segoe UI"/>
          <w:b/>
          <w:color w:val="0C0C0C"/>
          <w:sz w:val="110"/>
        </w:rPr>
        <w:t xml:space="preserve">iews… </w:t>
      </w:r>
    </w:p>
    <w:p w:rsidR="005548D8" w:rsidRDefault="005548D8">
      <w:pPr>
        <w:sectPr w:rsidR="005548D8">
          <w:pgSz w:w="16838" w:h="11906" w:orient="landscape"/>
          <w:pgMar w:top="741" w:right="3543" w:bottom="1440" w:left="3550" w:header="720" w:footer="720" w:gutter="0"/>
          <w:cols w:space="720"/>
        </w:sectPr>
      </w:pPr>
    </w:p>
    <w:p w:rsidR="005548D8" w:rsidRDefault="00296925">
      <w:pPr>
        <w:spacing w:after="52"/>
      </w:pPr>
      <w:r>
        <w:rPr>
          <w:rFonts w:ascii="Arial" w:eastAsia="Arial" w:hAnsi="Arial" w:cs="Arial"/>
          <w:sz w:val="24"/>
        </w:rPr>
        <w:t xml:space="preserve"> </w:t>
      </w:r>
    </w:p>
    <w:p w:rsidR="005548D8" w:rsidRDefault="00296925">
      <w:pPr>
        <w:spacing w:after="0" w:line="318" w:lineRule="auto"/>
        <w:ind w:right="259"/>
        <w:jc w:val="both"/>
      </w:pPr>
      <w:r>
        <w:rPr>
          <w:rFonts w:ascii="Arial" w:eastAsia="Arial" w:hAnsi="Arial" w:cs="Arial"/>
          <w:b/>
          <w:sz w:val="32"/>
        </w:rPr>
        <w:t>Would you like to help improve social landlord services in Scotland?  Add your voice to the National Panel!</w:t>
      </w:r>
      <w:r>
        <w:rPr>
          <w:rFonts w:ascii="Arial" w:eastAsia="Arial" w:hAnsi="Arial" w:cs="Arial"/>
          <w:b/>
          <w:sz w:val="28"/>
        </w:rPr>
        <w:t xml:space="preserve"> </w:t>
      </w:r>
      <w:r>
        <w:rPr>
          <w:rFonts w:ascii="Segoe UI" w:eastAsia="Segoe UI" w:hAnsi="Segoe UI" w:cs="Segoe UI"/>
          <w:b/>
          <w:color w:val="5B001B"/>
          <w:sz w:val="39"/>
        </w:rPr>
        <w:t xml:space="preserve">What’s involved? </w:t>
      </w:r>
    </w:p>
    <w:p w:rsidR="005548D8" w:rsidRDefault="00296925">
      <w:pPr>
        <w:spacing w:after="128" w:line="268" w:lineRule="auto"/>
        <w:ind w:left="-5" w:hanging="10"/>
      </w:pPr>
      <w:r>
        <w:rPr>
          <w:rFonts w:ascii="Arial" w:eastAsia="Arial" w:hAnsi="Arial" w:cs="Arial"/>
          <w:sz w:val="32"/>
        </w:rPr>
        <w:t xml:space="preserve">The Panel is one of the ways that the Scottish Housing Regulator hears from tenants and people who </w:t>
      </w:r>
      <w:r>
        <w:rPr>
          <w:rFonts w:ascii="Arial" w:eastAsia="Arial" w:hAnsi="Arial" w:cs="Arial"/>
          <w:sz w:val="32"/>
        </w:rPr>
        <w:t xml:space="preserve">use council or housing association services.  Feedback helps the Regulator focus on the important things. </w:t>
      </w:r>
    </w:p>
    <w:p w:rsidR="005548D8" w:rsidRDefault="00296925">
      <w:pPr>
        <w:spacing w:after="372" w:line="268" w:lineRule="auto"/>
        <w:ind w:left="-5" w:hanging="10"/>
      </w:pPr>
      <w:r>
        <w:rPr>
          <w:rFonts w:ascii="Arial" w:eastAsia="Arial" w:hAnsi="Arial" w:cs="Arial"/>
          <w:sz w:val="32"/>
        </w:rPr>
        <w:t>We have more than 400 people already having their say.  Members receive occasional surveys,</w:t>
      </w:r>
      <w:r>
        <w:rPr>
          <w:color w:val="404040"/>
          <w:sz w:val="28"/>
        </w:rPr>
        <w:t xml:space="preserve"> </w:t>
      </w:r>
      <w:r>
        <w:rPr>
          <w:rFonts w:ascii="Arial" w:eastAsia="Arial" w:hAnsi="Arial" w:cs="Arial"/>
          <w:sz w:val="32"/>
        </w:rPr>
        <w:t xml:space="preserve">information updates and take part in other feedback exercises.  Participation is always optional. </w:t>
      </w:r>
    </w:p>
    <w:p w:rsidR="005548D8" w:rsidRDefault="00296925">
      <w:pPr>
        <w:spacing w:after="0"/>
        <w:ind w:left="-5" w:hanging="10"/>
      </w:pPr>
      <w:r>
        <w:rPr>
          <w:rFonts w:ascii="Segoe UI" w:eastAsia="Segoe UI" w:hAnsi="Segoe UI" w:cs="Segoe UI"/>
          <w:b/>
          <w:color w:val="5B001B"/>
          <w:sz w:val="39"/>
        </w:rPr>
        <w:t xml:space="preserve">Who can join? </w:t>
      </w:r>
    </w:p>
    <w:p w:rsidR="005548D8" w:rsidRDefault="00296925">
      <w:pPr>
        <w:spacing w:after="0" w:line="268" w:lineRule="auto"/>
        <w:ind w:left="-5" w:hanging="10"/>
      </w:pPr>
      <w:r>
        <w:rPr>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1432831" cy="1755633"/>
                <wp:effectExtent l="0" t="0" r="0" b="0"/>
                <wp:wrapSquare wrapText="bothSides"/>
                <wp:docPr id="3972" name="Group 3972"/>
                <wp:cNvGraphicFramePr/>
                <a:graphic xmlns:a="http://schemas.openxmlformats.org/drawingml/2006/main">
                  <a:graphicData uri="http://schemas.microsoft.com/office/word/2010/wordprocessingGroup">
                    <wpg:wgp>
                      <wpg:cNvGrpSpPr/>
                      <wpg:grpSpPr>
                        <a:xfrm>
                          <a:off x="0" y="0"/>
                          <a:ext cx="1432831" cy="1755633"/>
                          <a:chOff x="0" y="0"/>
                          <a:chExt cx="1432831" cy="1755633"/>
                        </a:xfrm>
                      </wpg:grpSpPr>
                      <wps:wsp>
                        <wps:cNvPr id="468" name="Rectangle 468"/>
                        <wps:cNvSpPr/>
                        <wps:spPr>
                          <a:xfrm>
                            <a:off x="545978" y="1131885"/>
                            <a:ext cx="45808" cy="247426"/>
                          </a:xfrm>
                          <a:prstGeom prst="rect">
                            <a:avLst/>
                          </a:prstGeom>
                          <a:ln>
                            <a:noFill/>
                          </a:ln>
                        </wps:spPr>
                        <wps:txbx>
                          <w:txbxContent>
                            <w:p w:rsidR="005548D8" w:rsidRDefault="00296925">
                              <w:r>
                                <w:rPr>
                                  <w:sz w:val="24"/>
                                </w:rPr>
                                <w:t xml:space="preserve"> </w:t>
                              </w:r>
                            </w:p>
                          </w:txbxContent>
                        </wps:txbx>
                        <wps:bodyPr horzOverflow="overflow" vert="horz" lIns="0" tIns="0" rIns="0" bIns="0" rtlCol="0">
                          <a:noAutofit/>
                        </wps:bodyPr>
                      </wps:wsp>
                      <wps:wsp>
                        <wps:cNvPr id="469" name="Rectangle 469"/>
                        <wps:cNvSpPr/>
                        <wps:spPr>
                          <a:xfrm>
                            <a:off x="545978" y="1317813"/>
                            <a:ext cx="45808" cy="247427"/>
                          </a:xfrm>
                          <a:prstGeom prst="rect">
                            <a:avLst/>
                          </a:prstGeom>
                          <a:ln>
                            <a:noFill/>
                          </a:ln>
                        </wps:spPr>
                        <wps:txbx>
                          <w:txbxContent>
                            <w:p w:rsidR="005548D8" w:rsidRDefault="00296925">
                              <w:r>
                                <w:rPr>
                                  <w:sz w:val="24"/>
                                </w:rPr>
                                <w:t xml:space="preserve"> </w:t>
                              </w:r>
                            </w:p>
                          </w:txbxContent>
                        </wps:txbx>
                        <wps:bodyPr horzOverflow="overflow" vert="horz" lIns="0" tIns="0" rIns="0" bIns="0" rtlCol="0">
                          <a:noAutofit/>
                        </wps:bodyPr>
                      </wps:wsp>
                      <wps:wsp>
                        <wps:cNvPr id="470" name="Rectangle 470"/>
                        <wps:cNvSpPr/>
                        <wps:spPr>
                          <a:xfrm>
                            <a:off x="545978" y="1503741"/>
                            <a:ext cx="45808" cy="247427"/>
                          </a:xfrm>
                          <a:prstGeom prst="rect">
                            <a:avLst/>
                          </a:prstGeom>
                          <a:ln>
                            <a:noFill/>
                          </a:ln>
                        </wps:spPr>
                        <wps:txbx>
                          <w:txbxContent>
                            <w:p w:rsidR="005548D8" w:rsidRDefault="00296925">
                              <w:r>
                                <w:rPr>
                                  <w:sz w:val="24"/>
                                </w:rPr>
                                <w:t xml:space="preserve"> </w:t>
                              </w:r>
                            </w:p>
                          </w:txbxContent>
                        </wps:txbx>
                        <wps:bodyPr horzOverflow="overflow" vert="horz" lIns="0" tIns="0" rIns="0" bIns="0" rtlCol="0">
                          <a:noAutofit/>
                        </wps:bodyPr>
                      </wps:wsp>
                      <wps:wsp>
                        <wps:cNvPr id="523" name="Shape 523"/>
                        <wps:cNvSpPr/>
                        <wps:spPr>
                          <a:xfrm>
                            <a:off x="0" y="0"/>
                            <a:ext cx="1432831" cy="1755633"/>
                          </a:xfrm>
                          <a:custGeom>
                            <a:avLst/>
                            <a:gdLst/>
                            <a:ahLst/>
                            <a:cxnLst/>
                            <a:rect l="0" t="0" r="0" b="0"/>
                            <a:pathLst>
                              <a:path w="1432831" h="1755633">
                                <a:moveTo>
                                  <a:pt x="0" y="0"/>
                                </a:moveTo>
                                <a:lnTo>
                                  <a:pt x="1432831" y="0"/>
                                </a:lnTo>
                                <a:lnTo>
                                  <a:pt x="0" y="1755633"/>
                                </a:lnTo>
                                <a:lnTo>
                                  <a:pt x="0" y="0"/>
                                </a:lnTo>
                                <a:close/>
                              </a:path>
                            </a:pathLst>
                          </a:custGeom>
                          <a:ln w="0" cap="flat">
                            <a:miter lim="127000"/>
                          </a:ln>
                        </wps:spPr>
                        <wps:style>
                          <a:lnRef idx="0">
                            <a:srgbClr val="000000">
                              <a:alpha val="0"/>
                            </a:srgbClr>
                          </a:lnRef>
                          <a:fillRef idx="1">
                            <a:srgbClr val="881534">
                              <a:alpha val="69803"/>
                            </a:srgbClr>
                          </a:fillRef>
                          <a:effectRef idx="0">
                            <a:scrgbClr r="0" g="0" b="0"/>
                          </a:effectRef>
                          <a:fontRef idx="none"/>
                        </wps:style>
                        <wps:bodyPr/>
                      </wps:wsp>
                    </wpg:wgp>
                  </a:graphicData>
                </a:graphic>
              </wp:anchor>
            </w:drawing>
          </mc:Choice>
          <mc:Fallback xmlns:a="http://schemas.openxmlformats.org/drawingml/2006/main">
            <w:pict>
              <v:group id="Group 3972" style="width:112.821pt;height:138.239pt;position:absolute;mso-position-horizontal-relative:page;mso-position-horizontal:absolute;margin-left:0pt;mso-position-vertical-relative:page;margin-top:0pt;" coordsize="14328,17556">
                <v:rect id="Rectangle 468" style="position:absolute;width:458;height:2474;left:5459;top:11318;" filled="f" stroked="f">
                  <v:textbox inset="0,0,0,0">
                    <w:txbxContent>
                      <w:p>
                        <w:pPr>
                          <w:spacing w:before="0" w:after="160" w:line="259" w:lineRule="auto"/>
                        </w:pPr>
                        <w:r>
                          <w:rPr>
                            <w:rFonts w:cs="Calibri" w:hAnsi="Calibri" w:eastAsia="Calibri" w:ascii="Calibri"/>
                            <w:sz w:val="24"/>
                          </w:rPr>
                          <w:t xml:space="preserve"> </w:t>
                        </w:r>
                      </w:p>
                    </w:txbxContent>
                  </v:textbox>
                </v:rect>
                <v:rect id="Rectangle 469" style="position:absolute;width:458;height:2474;left:5459;top:13178;" filled="f" stroked="f">
                  <v:textbox inset="0,0,0,0">
                    <w:txbxContent>
                      <w:p>
                        <w:pPr>
                          <w:spacing w:before="0" w:after="160" w:line="259" w:lineRule="auto"/>
                        </w:pPr>
                        <w:r>
                          <w:rPr>
                            <w:rFonts w:cs="Calibri" w:hAnsi="Calibri" w:eastAsia="Calibri" w:ascii="Calibri"/>
                            <w:sz w:val="24"/>
                          </w:rPr>
                          <w:t xml:space="preserve"> </w:t>
                        </w:r>
                      </w:p>
                    </w:txbxContent>
                  </v:textbox>
                </v:rect>
                <v:rect id="Rectangle 470" style="position:absolute;width:458;height:2474;left:5459;top:15037;" filled="f" stroked="f">
                  <v:textbox inset="0,0,0,0">
                    <w:txbxContent>
                      <w:p>
                        <w:pPr>
                          <w:spacing w:before="0" w:after="160" w:line="259" w:lineRule="auto"/>
                        </w:pPr>
                        <w:r>
                          <w:rPr>
                            <w:rFonts w:cs="Calibri" w:hAnsi="Calibri" w:eastAsia="Calibri" w:ascii="Calibri"/>
                            <w:sz w:val="24"/>
                          </w:rPr>
                          <w:t xml:space="preserve"> </w:t>
                        </w:r>
                      </w:p>
                    </w:txbxContent>
                  </v:textbox>
                </v:rect>
                <v:shape id="Shape 523" style="position:absolute;width:14328;height:17556;left:0;top:0;" coordsize="1432831,1755633" path="m0,0l1432831,0l0,1755633l0,0x">
                  <v:stroke weight="0pt" endcap="flat" joinstyle="miter" miterlimit="10" on="false" color="#000000" opacity="0"/>
                  <v:fill on="true" color="#881534" opacity="0.698039"/>
                </v:shape>
                <w10:wrap type="square"/>
              </v:group>
            </w:pict>
          </mc:Fallback>
        </mc:AlternateContent>
      </w:r>
      <w:r>
        <w:rPr>
          <w:rFonts w:ascii="Arial" w:eastAsia="Arial" w:hAnsi="Arial" w:cs="Arial"/>
          <w:sz w:val="32"/>
        </w:rPr>
        <w:t xml:space="preserve">The Panel is open to anyone who uses council or housing association services.  Members include social </w:t>
      </w:r>
      <w:r>
        <w:rPr>
          <w:rFonts w:ascii="Arial" w:eastAsia="Arial" w:hAnsi="Arial" w:cs="Arial"/>
          <w:sz w:val="32"/>
        </w:rPr>
        <w:t>tenants, people who have been homeless, homeowners who receive factoring or common repairs from a social landlord, and people on social rented Gypsy/Traveller sites.</w:t>
      </w:r>
      <w:r>
        <w:rPr>
          <w:rFonts w:ascii="Arial" w:eastAsia="Arial" w:hAnsi="Arial" w:cs="Arial"/>
          <w:color w:val="404040"/>
          <w:sz w:val="28"/>
        </w:rPr>
        <w:t xml:space="preserve"> </w:t>
      </w:r>
    </w:p>
    <w:p w:rsidR="005548D8" w:rsidRDefault="00296925">
      <w:pPr>
        <w:spacing w:after="0"/>
        <w:ind w:right="172"/>
        <w:jc w:val="center"/>
      </w:pPr>
      <w:r>
        <w:rPr>
          <w:rFonts w:ascii="Segoe UI" w:eastAsia="Segoe UI" w:hAnsi="Segoe UI" w:cs="Segoe UI"/>
          <w:b/>
          <w:color w:val="5B001B"/>
          <w:sz w:val="47"/>
        </w:rPr>
        <w:t xml:space="preserve">Ready to join? </w:t>
      </w:r>
    </w:p>
    <w:p w:rsidR="005548D8" w:rsidRDefault="00296925">
      <w:pPr>
        <w:spacing w:after="493"/>
        <w:ind w:left="206"/>
        <w:jc w:val="center"/>
      </w:pPr>
      <w:r>
        <w:rPr>
          <w:rFonts w:ascii="Arial" w:eastAsia="Arial" w:hAnsi="Arial" w:cs="Arial"/>
          <w:b/>
          <w:sz w:val="6"/>
        </w:rPr>
        <w:t xml:space="preserve"> </w:t>
      </w:r>
    </w:p>
    <w:p w:rsidR="005548D8" w:rsidRDefault="00296925">
      <w:pPr>
        <w:spacing w:after="140"/>
        <w:ind w:left="193" w:hanging="10"/>
        <w:jc w:val="center"/>
      </w:pPr>
      <w:r>
        <w:rPr>
          <w:rFonts w:ascii="Segoe UI" w:eastAsia="Segoe UI" w:hAnsi="Segoe UI" w:cs="Segoe UI"/>
          <w:b/>
          <w:color w:val="5B001B"/>
          <w:sz w:val="39"/>
        </w:rPr>
        <w:t xml:space="preserve">By phone </w:t>
      </w:r>
    </w:p>
    <w:p w:rsidR="005548D8" w:rsidRDefault="00296925">
      <w:pPr>
        <w:spacing w:after="258"/>
        <w:ind w:left="196" w:hanging="10"/>
        <w:jc w:val="center"/>
      </w:pPr>
      <w:r>
        <w:rPr>
          <w:rFonts w:ascii="Segoe UI" w:eastAsia="Segoe UI" w:hAnsi="Segoe UI" w:cs="Segoe UI"/>
          <w:b/>
          <w:color w:val="5B001B"/>
          <w:sz w:val="55"/>
          <w:u w:val="single" w:color="5B001B"/>
        </w:rPr>
        <w:t>0800 433 7212</w:t>
      </w:r>
      <w:r>
        <w:rPr>
          <w:rFonts w:ascii="Segoe UI" w:eastAsia="Segoe UI" w:hAnsi="Segoe UI" w:cs="Segoe UI"/>
          <w:b/>
          <w:color w:val="5B001B"/>
          <w:sz w:val="55"/>
        </w:rPr>
        <w:t xml:space="preserve"> </w:t>
      </w:r>
    </w:p>
    <w:p w:rsidR="005548D8" w:rsidRDefault="00296925">
      <w:pPr>
        <w:spacing w:after="140"/>
        <w:ind w:left="193" w:right="151" w:hanging="10"/>
        <w:jc w:val="center"/>
      </w:pPr>
      <w:r>
        <w:rPr>
          <w:rFonts w:ascii="Segoe UI" w:eastAsia="Segoe UI" w:hAnsi="Segoe UI" w:cs="Segoe UI"/>
          <w:b/>
          <w:color w:val="5B001B"/>
          <w:sz w:val="39"/>
        </w:rPr>
        <w:t xml:space="preserve">Online </w:t>
      </w:r>
    </w:p>
    <w:p w:rsidR="005548D8" w:rsidRDefault="00296925">
      <w:pPr>
        <w:pStyle w:val="Heading2"/>
        <w:ind w:right="152"/>
      </w:pPr>
      <w:r>
        <w:t>bit.ly/shr-panel</w:t>
      </w:r>
      <w:r>
        <w:rPr>
          <w:u w:val="none" w:color="000000"/>
        </w:rPr>
        <w:t xml:space="preserve"> </w:t>
      </w:r>
    </w:p>
    <w:p w:rsidR="005548D8" w:rsidRDefault="00296925">
      <w:pPr>
        <w:spacing w:after="0"/>
        <w:ind w:left="193" w:right="152" w:hanging="10"/>
        <w:jc w:val="center"/>
      </w:pPr>
      <w:r>
        <w:rPr>
          <w:rFonts w:ascii="Segoe UI" w:eastAsia="Segoe UI" w:hAnsi="Segoe UI" w:cs="Segoe UI"/>
          <w:b/>
          <w:color w:val="5B001B"/>
          <w:sz w:val="39"/>
        </w:rPr>
        <w:t xml:space="preserve">On your smartphone: </w:t>
      </w:r>
    </w:p>
    <w:p w:rsidR="005548D8" w:rsidRDefault="00296925">
      <w:pPr>
        <w:spacing w:after="1441"/>
        <w:ind w:right="150"/>
        <w:jc w:val="center"/>
      </w:pPr>
      <w:r>
        <w:rPr>
          <w:rFonts w:ascii="Segoe UI" w:eastAsia="Segoe UI" w:hAnsi="Segoe UI" w:cs="Segoe UI"/>
          <w:b/>
          <w:color w:val="A12A21"/>
          <w:sz w:val="8"/>
        </w:rPr>
        <w:t xml:space="preserve"> </w:t>
      </w:r>
    </w:p>
    <w:p w:rsidR="005548D8" w:rsidRDefault="00296925">
      <w:pPr>
        <w:spacing w:after="737"/>
        <w:ind w:left="1801"/>
        <w:jc w:val="center"/>
      </w:pPr>
      <w:r>
        <w:rPr>
          <w:rFonts w:ascii="Segoe UI" w:eastAsia="Segoe UI" w:hAnsi="Segoe UI" w:cs="Segoe UI"/>
          <w:b/>
          <w:color w:val="5B001B"/>
          <w:sz w:val="39"/>
        </w:rPr>
        <w:t xml:space="preserve"> </w:t>
      </w:r>
    </w:p>
    <w:p w:rsidR="005548D8" w:rsidRDefault="00296925">
      <w:pPr>
        <w:spacing w:after="0" w:line="238" w:lineRule="auto"/>
        <w:ind w:left="1577" w:hanging="1577"/>
      </w:pPr>
      <w:r>
        <w:rPr>
          <w:rFonts w:ascii="Segoe UI" w:eastAsia="Segoe UI" w:hAnsi="Segoe UI" w:cs="Segoe UI"/>
          <w:b/>
          <w:color w:val="5B001B"/>
          <w:sz w:val="56"/>
        </w:rPr>
        <w:t xml:space="preserve">Join today for a chance to win £50! </w:t>
      </w:r>
    </w:p>
    <w:sectPr w:rsidR="005548D8">
      <w:type w:val="continuous"/>
      <w:pgSz w:w="16838" w:h="11906" w:orient="landscape"/>
      <w:pgMar w:top="1440" w:right="282" w:bottom="1440" w:left="1143" w:header="720" w:footer="720" w:gutter="0"/>
      <w:cols w:num="2" w:space="720" w:equalWidth="0">
        <w:col w:w="8613" w:space="591"/>
        <w:col w:w="620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8D8"/>
    <w:rsid w:val="00296925"/>
    <w:rsid w:val="005548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96965D-724E-4D98-AE30-DE3EA01CC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582"/>
      <w:outlineLvl w:val="0"/>
    </w:pPr>
    <w:rPr>
      <w:rFonts w:ascii="Segoe UI" w:eastAsia="Segoe UI" w:hAnsi="Segoe UI" w:cs="Segoe UI"/>
      <w:b/>
      <w:color w:val="0C0C0C"/>
      <w:sz w:val="110"/>
    </w:rPr>
  </w:style>
  <w:style w:type="paragraph" w:styleId="Heading2">
    <w:name w:val="heading 2"/>
    <w:next w:val="Normal"/>
    <w:link w:val="Heading2Char"/>
    <w:uiPriority w:val="9"/>
    <w:unhideWhenUsed/>
    <w:qFormat/>
    <w:pPr>
      <w:keepNext/>
      <w:keepLines/>
      <w:spacing w:after="258"/>
      <w:ind w:left="196" w:hanging="10"/>
      <w:jc w:val="center"/>
      <w:outlineLvl w:val="1"/>
    </w:pPr>
    <w:rPr>
      <w:rFonts w:ascii="Segoe UI" w:eastAsia="Segoe UI" w:hAnsi="Segoe UI" w:cs="Segoe UI"/>
      <w:b/>
      <w:color w:val="5B001B"/>
      <w:sz w:val="55"/>
      <w:u w:val="single" w:color="5B001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Segoe UI" w:eastAsia="Segoe UI" w:hAnsi="Segoe UI" w:cs="Segoe UI"/>
      <w:b/>
      <w:color w:val="5B001B"/>
      <w:sz w:val="55"/>
      <w:u w:val="single" w:color="5B001B"/>
    </w:rPr>
  </w:style>
  <w:style w:type="character" w:customStyle="1" w:styleId="Heading1Char">
    <w:name w:val="Heading 1 Char"/>
    <w:link w:val="Heading1"/>
    <w:rPr>
      <w:rFonts w:ascii="Segoe UI" w:eastAsia="Segoe UI" w:hAnsi="Segoe UI" w:cs="Segoe UI"/>
      <w:b/>
      <w:color w:val="0C0C0C"/>
      <w:sz w:val="11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6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0" Type="http://schemas.openxmlformats.org/officeDocument/2006/relationships/image" Target="media/image0.png"/><Relationship Id="rId4" Type="http://schemas.openxmlformats.org/officeDocument/2006/relationships/image" Target="media/image1.png"/><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867</Words>
  <Characters>4945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Microsoft Word - SHR National Panel promotion pack 2022.docx</vt:lpstr>
    </vt:vector>
  </TitlesOfParts>
  <Company/>
  <LinksUpToDate>false</LinksUpToDate>
  <CharactersWithSpaces>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SHR National Panel promotion pack 2022.docx</dc:title>
  <dc:subject/>
  <dc:creator>Donna Gentles</dc:creator>
  <cp:keywords/>
  <cp:lastModifiedBy>Donna Gentles</cp:lastModifiedBy>
  <cp:revision>2</cp:revision>
  <dcterms:created xsi:type="dcterms:W3CDTF">2022-11-21T10:29:00Z</dcterms:created>
  <dcterms:modified xsi:type="dcterms:W3CDTF">2022-11-21T10:29:00Z</dcterms:modified>
</cp:coreProperties>
</file>