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Pr="00692EA8" w:rsidRDefault="00692EA8" w:rsidP="00692EA8">
      <w:pPr>
        <w:jc w:val="center"/>
        <w:rPr>
          <w:color w:val="2F5496" w:themeColor="accent5" w:themeShade="BF"/>
          <w:sz w:val="48"/>
          <w:szCs w:val="48"/>
        </w:rPr>
      </w:pPr>
      <w:bookmarkStart w:id="0" w:name="_GoBack"/>
      <w:r w:rsidRPr="00692EA8">
        <w:rPr>
          <w:color w:val="2F5496" w:themeColor="accent5" w:themeShade="BF"/>
          <w:sz w:val="48"/>
          <w:szCs w:val="48"/>
        </w:rPr>
        <w:t>MONEY TO MAKE A DIFFERENCE!</w:t>
      </w:r>
    </w:p>
    <w:p w:rsidR="005E5398" w:rsidRPr="00692EA8" w:rsidRDefault="00692EA8" w:rsidP="00692EA8">
      <w:pPr>
        <w:jc w:val="center"/>
        <w:rPr>
          <w:color w:val="2F5496" w:themeColor="accent5" w:themeShade="BF"/>
          <w:sz w:val="48"/>
          <w:szCs w:val="48"/>
        </w:rPr>
      </w:pPr>
      <w:r w:rsidRPr="00692EA8">
        <w:rPr>
          <w:color w:val="2F5496" w:themeColor="accent5" w:themeShade="BF"/>
          <w:sz w:val="48"/>
          <w:szCs w:val="48"/>
        </w:rPr>
        <w:t>£200,000 cash boost to help Govan community fight coronavirus</w:t>
      </w:r>
      <w:bookmarkEnd w:id="0"/>
    </w:p>
    <w:sectPr w:rsidR="005E5398" w:rsidRPr="0069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5E5398"/>
    <w:rsid w:val="006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9588"/>
  <w15:chartTrackingRefBased/>
  <w15:docId w15:val="{5392E334-B27E-44A7-859C-F7384F17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McNamee MA (Hons)</dc:creator>
  <cp:keywords/>
  <dc:description/>
  <cp:lastModifiedBy>Laura McNamee MA (Hons)</cp:lastModifiedBy>
  <cp:revision>1</cp:revision>
  <dcterms:created xsi:type="dcterms:W3CDTF">2020-05-07T09:47:00Z</dcterms:created>
  <dcterms:modified xsi:type="dcterms:W3CDTF">2020-05-07T09:49:00Z</dcterms:modified>
</cp:coreProperties>
</file>